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8DA3" w14:textId="77777777" w:rsidR="001175A5" w:rsidRDefault="001175A5" w:rsidP="001175A5">
      <w:pPr>
        <w:rPr>
          <w:color w:val="000000"/>
        </w:rPr>
      </w:pPr>
      <w:r>
        <w:rPr>
          <w:noProof/>
          <w:color w:val="000000"/>
        </w:rPr>
        <w:drawing>
          <wp:anchor distT="0" distB="0" distL="114300" distR="114300" simplePos="0" relativeHeight="251658240" behindDoc="0" locked="0" layoutInCell="1" allowOverlap="0" wp14:anchorId="19EB22C5" wp14:editId="6CA19177">
            <wp:simplePos x="0" y="0"/>
            <wp:positionH relativeFrom="column">
              <wp:posOffset>894715</wp:posOffset>
            </wp:positionH>
            <wp:positionV relativeFrom="page">
              <wp:posOffset>211170</wp:posOffset>
            </wp:positionV>
            <wp:extent cx="614680" cy="800100"/>
            <wp:effectExtent l="0" t="0" r="0" b="0"/>
            <wp:wrapTight wrapText="bothSides">
              <wp:wrapPolygon edited="0">
                <wp:start x="4017" y="0"/>
                <wp:lineTo x="0" y="0"/>
                <wp:lineTo x="0" y="16457"/>
                <wp:lineTo x="4686" y="21086"/>
                <wp:lineTo x="5355" y="21086"/>
                <wp:lineTo x="15397" y="21086"/>
                <wp:lineTo x="16066" y="21086"/>
                <wp:lineTo x="20752" y="16971"/>
                <wp:lineTo x="20752" y="514"/>
                <wp:lineTo x="16736" y="0"/>
                <wp:lineTo x="4017" y="0"/>
              </wp:wrapPolygon>
            </wp:wrapTight>
            <wp:docPr id="2" name="Slika 2"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68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CC9495" w14:textId="77777777" w:rsidR="001175A5" w:rsidRDefault="001175A5" w:rsidP="001175A5">
      <w:pPr>
        <w:pStyle w:val="Naslov1"/>
        <w:rPr>
          <w:color w:val="000000"/>
        </w:rPr>
      </w:pPr>
      <w:r>
        <w:rPr>
          <w:color w:val="000000"/>
        </w:rPr>
        <w:t xml:space="preserve">       REPUBLIKA HRVATSKA</w:t>
      </w:r>
    </w:p>
    <w:p w14:paraId="506D0752" w14:textId="1CA0F3E5" w:rsidR="001175A5" w:rsidRDefault="001175A5" w:rsidP="001175A5">
      <w:pPr>
        <w:pStyle w:val="Naslov2"/>
        <w:rPr>
          <w:color w:val="000000"/>
        </w:rPr>
      </w:pPr>
      <w:r>
        <w:rPr>
          <w:color w:val="000000"/>
        </w:rPr>
        <w:t xml:space="preserve">BJELOVARSKO – BILOGORSKA ŽUPANIJA                        </w:t>
      </w:r>
      <w:r w:rsidR="00444E4A">
        <w:rPr>
          <w:color w:val="000000"/>
        </w:rPr>
        <w:t xml:space="preserve">                                                   </w:t>
      </w:r>
      <w:r>
        <w:rPr>
          <w:color w:val="000000"/>
        </w:rPr>
        <w:t xml:space="preserve">           </w:t>
      </w:r>
      <w:r w:rsidR="005D1FA4">
        <w:rPr>
          <w:color w:val="000000"/>
        </w:rPr>
        <w:t xml:space="preserve">                     </w:t>
      </w:r>
      <w:r w:rsidR="00EA65CE">
        <w:rPr>
          <w:color w:val="000000"/>
        </w:rPr>
        <w:t xml:space="preserve">            </w:t>
      </w:r>
      <w:r w:rsidR="005D1FA4">
        <w:rPr>
          <w:color w:val="000000"/>
        </w:rPr>
        <w:t xml:space="preserve">               </w:t>
      </w:r>
      <w:r>
        <w:rPr>
          <w:color w:val="000000"/>
        </w:rPr>
        <w:t xml:space="preserve">                                                                                                                                                         </w:t>
      </w:r>
    </w:p>
    <w:p w14:paraId="01BEC3E9" w14:textId="77777777" w:rsidR="001175A5" w:rsidRDefault="001175A5" w:rsidP="001175A5">
      <w:pPr>
        <w:pStyle w:val="Naslov3"/>
        <w:rPr>
          <w:color w:val="000000"/>
        </w:rPr>
      </w:pPr>
      <w:r>
        <w:rPr>
          <w:color w:val="000000"/>
        </w:rPr>
        <w:t xml:space="preserve">    OPĆINA SIRAČ</w:t>
      </w:r>
    </w:p>
    <w:p w14:paraId="0E6E836F" w14:textId="77777777" w:rsidR="001175A5" w:rsidRDefault="001175A5" w:rsidP="001175A5">
      <w:pPr>
        <w:rPr>
          <w:b/>
          <w:bCs/>
          <w:color w:val="000000"/>
          <w:sz w:val="28"/>
        </w:rPr>
      </w:pPr>
      <w:r>
        <w:rPr>
          <w:b/>
          <w:bCs/>
          <w:color w:val="000000"/>
          <w:sz w:val="28"/>
        </w:rPr>
        <w:t xml:space="preserve">      </w:t>
      </w:r>
      <w:r w:rsidR="005D1FA4">
        <w:rPr>
          <w:b/>
          <w:bCs/>
          <w:color w:val="000000"/>
          <w:sz w:val="28"/>
        </w:rPr>
        <w:t xml:space="preserve">   </w:t>
      </w:r>
      <w:r>
        <w:rPr>
          <w:b/>
          <w:bCs/>
          <w:color w:val="000000"/>
          <w:sz w:val="28"/>
        </w:rPr>
        <w:t>OPĆINSK</w:t>
      </w:r>
      <w:r w:rsidR="005D1FA4">
        <w:rPr>
          <w:b/>
          <w:bCs/>
          <w:color w:val="000000"/>
          <w:sz w:val="28"/>
        </w:rPr>
        <w:t>O VIJEĆE</w:t>
      </w:r>
    </w:p>
    <w:p w14:paraId="40B4FF3C" w14:textId="77777777" w:rsidR="001175A5" w:rsidRDefault="001175A5" w:rsidP="001175A5">
      <w:pPr>
        <w:rPr>
          <w:b/>
          <w:bCs/>
          <w:color w:val="000000"/>
          <w:sz w:val="28"/>
        </w:rPr>
      </w:pPr>
      <w:r>
        <w:rPr>
          <w:b/>
          <w:bCs/>
          <w:color w:val="000000"/>
          <w:sz w:val="28"/>
        </w:rPr>
        <w:t>______________________________</w:t>
      </w:r>
    </w:p>
    <w:p w14:paraId="7AB07D54" w14:textId="53E03A10" w:rsidR="001175A5" w:rsidRPr="00C22A27" w:rsidRDefault="001175A5" w:rsidP="001175A5">
      <w:pPr>
        <w:spacing w:line="360" w:lineRule="auto"/>
        <w:rPr>
          <w:sz w:val="20"/>
        </w:rPr>
      </w:pPr>
      <w:r w:rsidRPr="00C22A27">
        <w:rPr>
          <w:sz w:val="20"/>
        </w:rPr>
        <w:t xml:space="preserve">KLASA: </w:t>
      </w:r>
      <w:r w:rsidR="00AB607A">
        <w:rPr>
          <w:sz w:val="20"/>
        </w:rPr>
        <w:t>363-04/26-01/3</w:t>
      </w:r>
    </w:p>
    <w:p w14:paraId="5FC50C3B" w14:textId="3F69927C" w:rsidR="001175A5" w:rsidRPr="00C22A27" w:rsidRDefault="001175A5" w:rsidP="001175A5">
      <w:pPr>
        <w:spacing w:line="360" w:lineRule="auto"/>
        <w:rPr>
          <w:sz w:val="20"/>
        </w:rPr>
      </w:pPr>
      <w:r w:rsidRPr="00C22A27">
        <w:rPr>
          <w:sz w:val="20"/>
        </w:rPr>
        <w:t>URBROJ: 21</w:t>
      </w:r>
      <w:r w:rsidR="00EA65CE">
        <w:rPr>
          <w:sz w:val="20"/>
        </w:rPr>
        <w:t>03-17-01-2</w:t>
      </w:r>
      <w:r w:rsidR="00FA4999">
        <w:rPr>
          <w:sz w:val="20"/>
        </w:rPr>
        <w:t>6</w:t>
      </w:r>
      <w:r w:rsidR="00C22A27" w:rsidRPr="00C22A27">
        <w:rPr>
          <w:sz w:val="20"/>
        </w:rPr>
        <w:t>-</w:t>
      </w:r>
      <w:r w:rsidR="00745D6B">
        <w:rPr>
          <w:sz w:val="20"/>
        </w:rPr>
        <w:t>3</w:t>
      </w:r>
    </w:p>
    <w:p w14:paraId="25731212" w14:textId="79908D11" w:rsidR="001175A5" w:rsidRPr="00C22A27" w:rsidRDefault="001175A5" w:rsidP="001175A5">
      <w:pPr>
        <w:rPr>
          <w:sz w:val="20"/>
        </w:rPr>
      </w:pPr>
      <w:r w:rsidRPr="00C22A27">
        <w:rPr>
          <w:sz w:val="20"/>
        </w:rPr>
        <w:t>Sirač,</w:t>
      </w:r>
      <w:r w:rsidR="00745D6B">
        <w:rPr>
          <w:sz w:val="20"/>
        </w:rPr>
        <w:t xml:space="preserve"> 25.06</w:t>
      </w:r>
      <w:r w:rsidR="005460C8">
        <w:rPr>
          <w:sz w:val="20"/>
        </w:rPr>
        <w:t>.</w:t>
      </w:r>
      <w:r w:rsidR="00FA4999">
        <w:rPr>
          <w:sz w:val="20"/>
        </w:rPr>
        <w:t>2026.</w:t>
      </w:r>
    </w:p>
    <w:p w14:paraId="4A88FFD3" w14:textId="77777777" w:rsidR="001175A5" w:rsidRDefault="001175A5" w:rsidP="001175A5">
      <w:pPr>
        <w:ind w:firstLine="708"/>
        <w:jc w:val="both"/>
      </w:pPr>
    </w:p>
    <w:p w14:paraId="04CB1FD7" w14:textId="6340D3BC" w:rsidR="003377FE" w:rsidRDefault="00EA65CE" w:rsidP="003377FE">
      <w:pPr>
        <w:pStyle w:val="Tijeloteksta"/>
        <w:spacing w:before="4" w:after="4"/>
        <w:ind w:firstLine="708"/>
        <w:jc w:val="both"/>
        <w:rPr>
          <w:szCs w:val="24"/>
          <w:lang w:val="hr-HR"/>
        </w:rPr>
      </w:pPr>
      <w:r w:rsidRPr="00745D6B">
        <w:rPr>
          <w:szCs w:val="24"/>
          <w:lang w:val="hr-HR" w:eastAsia="hr-HR"/>
        </w:rPr>
        <w:t xml:space="preserve">Na temelju </w:t>
      </w:r>
      <w:r w:rsidR="00444E4A" w:rsidRPr="00745D6B">
        <w:rPr>
          <w:szCs w:val="24"/>
          <w:lang w:val="hr-HR" w:eastAsia="hr-HR"/>
        </w:rPr>
        <w:t xml:space="preserve">članka 9. stavka 10. Zakona o grobljima (»Narodne novine«, broj 78/25, 80/25– </w:t>
      </w:r>
      <w:r w:rsidR="00AB607A" w:rsidRPr="00745D6B">
        <w:rPr>
          <w:szCs w:val="24"/>
          <w:lang w:val="hr-HR" w:eastAsia="hr-HR"/>
        </w:rPr>
        <w:t>isp</w:t>
      </w:r>
      <w:r w:rsidR="002B5266" w:rsidRPr="00745D6B">
        <w:rPr>
          <w:szCs w:val="24"/>
          <w:lang w:val="hr-HR" w:eastAsia="hr-HR"/>
        </w:rPr>
        <w:t>r</w:t>
      </w:r>
      <w:r w:rsidR="00AB607A" w:rsidRPr="00745D6B">
        <w:rPr>
          <w:szCs w:val="24"/>
          <w:lang w:val="hr-HR" w:eastAsia="hr-HR"/>
        </w:rPr>
        <w:t>avak</w:t>
      </w:r>
      <w:r w:rsidR="00444E4A" w:rsidRPr="00745D6B">
        <w:rPr>
          <w:szCs w:val="24"/>
          <w:lang w:val="hr-HR" w:eastAsia="hr-HR"/>
        </w:rPr>
        <w:t xml:space="preserve">) i </w:t>
      </w:r>
      <w:r w:rsidRPr="00745D6B">
        <w:rPr>
          <w:szCs w:val="24"/>
          <w:lang w:val="hr-HR" w:eastAsia="hr-HR"/>
        </w:rPr>
        <w:t>članka 32. Statuta Općine Sirač (»Županijski glasnik Bjelovarsko-bilogorske županije«, broj 19/09, 06/10, 03/13, 01/18, 03/21),</w:t>
      </w:r>
      <w:r w:rsidR="003377FE" w:rsidRPr="00745D6B">
        <w:rPr>
          <w:szCs w:val="24"/>
          <w:lang w:val="hr-HR"/>
        </w:rPr>
        <w:t xml:space="preserve"> Općinsko vijeće Općine Sirač na svojoj</w:t>
      </w:r>
      <w:r w:rsidR="00745D6B" w:rsidRPr="00745D6B">
        <w:rPr>
          <w:szCs w:val="24"/>
          <w:lang w:val="hr-HR"/>
        </w:rPr>
        <w:t xml:space="preserve"> 13. </w:t>
      </w:r>
      <w:r w:rsidR="003377FE" w:rsidRPr="00745D6B">
        <w:rPr>
          <w:szCs w:val="24"/>
          <w:lang w:val="hr-HR"/>
        </w:rPr>
        <w:t>sjednici, održanoj</w:t>
      </w:r>
      <w:r w:rsidR="00745D6B">
        <w:rPr>
          <w:szCs w:val="24"/>
          <w:lang w:val="hr-HR"/>
        </w:rPr>
        <w:t xml:space="preserve"> </w:t>
      </w:r>
      <w:r w:rsidR="00745D6B" w:rsidRPr="00745D6B">
        <w:rPr>
          <w:szCs w:val="24"/>
          <w:lang w:val="hr-HR"/>
        </w:rPr>
        <w:t xml:space="preserve">25. lipnja </w:t>
      </w:r>
      <w:r w:rsidR="003377FE" w:rsidRPr="00745D6B">
        <w:rPr>
          <w:szCs w:val="24"/>
          <w:lang w:val="hr-HR"/>
        </w:rPr>
        <w:t>20</w:t>
      </w:r>
      <w:r w:rsidR="00F25303" w:rsidRPr="00745D6B">
        <w:rPr>
          <w:szCs w:val="24"/>
          <w:lang w:val="hr-HR"/>
        </w:rPr>
        <w:t>2</w:t>
      </w:r>
      <w:r w:rsidR="00FA4999" w:rsidRPr="00745D6B">
        <w:rPr>
          <w:szCs w:val="24"/>
          <w:lang w:val="hr-HR"/>
        </w:rPr>
        <w:t>6</w:t>
      </w:r>
      <w:r w:rsidR="003377FE" w:rsidRPr="00745D6B">
        <w:rPr>
          <w:szCs w:val="24"/>
          <w:lang w:val="hr-HR"/>
        </w:rPr>
        <w:t>. godine, donosi</w:t>
      </w:r>
    </w:p>
    <w:p w14:paraId="48729367" w14:textId="77777777" w:rsidR="00745D6B" w:rsidRPr="00745D6B" w:rsidRDefault="00745D6B" w:rsidP="003377FE">
      <w:pPr>
        <w:pStyle w:val="Tijeloteksta"/>
        <w:spacing w:before="4" w:after="4"/>
        <w:ind w:firstLine="708"/>
        <w:jc w:val="both"/>
        <w:rPr>
          <w:szCs w:val="24"/>
          <w:lang w:val="hr-HR"/>
        </w:rPr>
      </w:pPr>
    </w:p>
    <w:p w14:paraId="2B83A083" w14:textId="77777777" w:rsidR="00444E4A" w:rsidRPr="00745D6B" w:rsidRDefault="00444E4A" w:rsidP="006448B7">
      <w:pPr>
        <w:jc w:val="center"/>
        <w:rPr>
          <w:rFonts w:eastAsia="Calibri"/>
          <w:bCs/>
          <w:lang w:eastAsia="en-US"/>
        </w:rPr>
      </w:pPr>
      <w:r w:rsidRPr="00745D6B">
        <w:rPr>
          <w:rFonts w:eastAsia="Calibri"/>
          <w:bCs/>
          <w:lang w:eastAsia="en-US"/>
        </w:rPr>
        <w:t>ODLUKU</w:t>
      </w:r>
    </w:p>
    <w:p w14:paraId="73B187CB" w14:textId="43DADF8A" w:rsidR="00444E4A" w:rsidRPr="00745D6B" w:rsidRDefault="00444E4A" w:rsidP="006448B7">
      <w:pPr>
        <w:jc w:val="center"/>
        <w:rPr>
          <w:rFonts w:eastAsia="Calibri"/>
          <w:bCs/>
          <w:lang w:eastAsia="en-US"/>
        </w:rPr>
      </w:pPr>
      <w:r w:rsidRPr="00745D6B">
        <w:rPr>
          <w:rFonts w:eastAsia="Calibri"/>
          <w:bCs/>
          <w:lang w:eastAsia="en-US"/>
        </w:rPr>
        <w:t>o grobljima</w:t>
      </w:r>
    </w:p>
    <w:p w14:paraId="7CB37E83" w14:textId="77777777" w:rsidR="00444E4A" w:rsidRPr="00745D6B" w:rsidRDefault="00444E4A" w:rsidP="00444E4A">
      <w:pPr>
        <w:spacing w:line="259" w:lineRule="auto"/>
        <w:jc w:val="center"/>
        <w:rPr>
          <w:rFonts w:eastAsia="Calibri"/>
          <w:b/>
          <w:lang w:eastAsia="en-US"/>
        </w:rPr>
      </w:pPr>
    </w:p>
    <w:p w14:paraId="0D096CE4" w14:textId="77777777" w:rsidR="00444E4A" w:rsidRPr="00745D6B" w:rsidRDefault="00444E4A" w:rsidP="00444E4A">
      <w:pPr>
        <w:shd w:val="clear" w:color="auto" w:fill="FFFFFF"/>
        <w:rPr>
          <w:color w:val="000000"/>
        </w:rPr>
      </w:pPr>
      <w:r w:rsidRPr="00745D6B">
        <w:rPr>
          <w:color w:val="000000"/>
        </w:rPr>
        <w:t>I. OPĆE ODREDBE</w:t>
      </w:r>
    </w:p>
    <w:p w14:paraId="3603EAB2" w14:textId="2E7CF596" w:rsidR="00444E4A" w:rsidRPr="00745D6B" w:rsidRDefault="00444E4A" w:rsidP="002B5266">
      <w:pPr>
        <w:shd w:val="clear" w:color="auto" w:fill="FFFFFF"/>
        <w:jc w:val="center"/>
        <w:rPr>
          <w:color w:val="000000"/>
        </w:rPr>
      </w:pPr>
      <w:r w:rsidRPr="00745D6B">
        <w:rPr>
          <w:color w:val="000000"/>
        </w:rPr>
        <w:t>Članak 1.</w:t>
      </w:r>
    </w:p>
    <w:p w14:paraId="4F4F923E" w14:textId="77777777" w:rsidR="00444E4A" w:rsidRPr="00745D6B" w:rsidRDefault="00444E4A" w:rsidP="00444E4A">
      <w:pPr>
        <w:shd w:val="clear" w:color="auto" w:fill="FFFFFF"/>
        <w:textAlignment w:val="baseline"/>
      </w:pPr>
      <w:r w:rsidRPr="00745D6B">
        <w:t xml:space="preserve">Ovom se Odlukom uređuju: </w:t>
      </w:r>
    </w:p>
    <w:p w14:paraId="3AAA3DB9" w14:textId="77777777" w:rsidR="00444E4A" w:rsidRPr="00745D6B" w:rsidRDefault="00444E4A" w:rsidP="00444E4A">
      <w:pPr>
        <w:shd w:val="clear" w:color="auto" w:fill="FFFFFF"/>
        <w:jc w:val="both"/>
        <w:textAlignment w:val="baseline"/>
      </w:pPr>
      <w:r w:rsidRPr="00745D6B">
        <w:t>– mjerila i kriteriji za dodjelu i ustupanje grobnih mjesta na korištenje</w:t>
      </w:r>
    </w:p>
    <w:p w14:paraId="300EBCF2" w14:textId="77777777" w:rsidR="00444E4A" w:rsidRPr="00745D6B" w:rsidRDefault="00444E4A" w:rsidP="00444E4A">
      <w:pPr>
        <w:shd w:val="clear" w:color="auto" w:fill="FFFFFF"/>
        <w:jc w:val="both"/>
        <w:textAlignment w:val="baseline"/>
      </w:pPr>
      <w:r w:rsidRPr="00745D6B">
        <w:t>– iskopavanje i premještaj posmrtnih ostataka</w:t>
      </w:r>
    </w:p>
    <w:p w14:paraId="4073687B" w14:textId="77777777" w:rsidR="00444E4A" w:rsidRPr="00745D6B" w:rsidRDefault="00444E4A" w:rsidP="00444E4A">
      <w:pPr>
        <w:shd w:val="clear" w:color="auto" w:fill="FFFFFF"/>
        <w:jc w:val="both"/>
        <w:textAlignment w:val="baseline"/>
      </w:pPr>
      <w:r w:rsidRPr="00745D6B">
        <w:t>– ukopi i privremeni ukopi</w:t>
      </w:r>
    </w:p>
    <w:p w14:paraId="267C04FC" w14:textId="77777777" w:rsidR="00444E4A" w:rsidRPr="00745D6B" w:rsidRDefault="00444E4A" w:rsidP="00444E4A">
      <w:pPr>
        <w:shd w:val="clear" w:color="auto" w:fill="FFFFFF"/>
        <w:jc w:val="both"/>
        <w:textAlignment w:val="baseline"/>
      </w:pPr>
      <w:r w:rsidRPr="00745D6B">
        <w:t>– način ukopa nepoznatih osoba</w:t>
      </w:r>
    </w:p>
    <w:p w14:paraId="7ED80A44" w14:textId="77777777" w:rsidR="00444E4A" w:rsidRPr="00745D6B" w:rsidRDefault="00444E4A" w:rsidP="00444E4A">
      <w:pPr>
        <w:shd w:val="clear" w:color="auto" w:fill="FFFFFF"/>
        <w:jc w:val="both"/>
        <w:textAlignment w:val="baseline"/>
      </w:pPr>
      <w:r w:rsidRPr="00745D6B">
        <w:t>– produbljenje groba i premještanje posmrtnih ostataka u grobnici</w:t>
      </w:r>
    </w:p>
    <w:p w14:paraId="410EC0EC" w14:textId="77777777" w:rsidR="00444E4A" w:rsidRPr="00745D6B" w:rsidRDefault="00444E4A" w:rsidP="00444E4A">
      <w:pPr>
        <w:shd w:val="clear" w:color="auto" w:fill="FFFFFF"/>
        <w:jc w:val="both"/>
        <w:textAlignment w:val="baseline"/>
      </w:pPr>
      <w:r w:rsidRPr="00745D6B">
        <w:t>– održavanje groblja i uklanjanje otpada</w:t>
      </w:r>
    </w:p>
    <w:p w14:paraId="6E0BFF10" w14:textId="77777777" w:rsidR="00444E4A" w:rsidRPr="00745D6B" w:rsidRDefault="00444E4A" w:rsidP="00444E4A">
      <w:pPr>
        <w:shd w:val="clear" w:color="auto" w:fill="FFFFFF"/>
        <w:jc w:val="both"/>
        <w:textAlignment w:val="baseline"/>
      </w:pPr>
      <w:r w:rsidRPr="00745D6B">
        <w:t>– veličina, dimenzije, materijal i izgled grobnih mjesta i spomen-obilježja</w:t>
      </w:r>
    </w:p>
    <w:p w14:paraId="5D450724" w14:textId="77777777" w:rsidR="00444E4A" w:rsidRPr="00745D6B" w:rsidRDefault="00444E4A" w:rsidP="00444E4A">
      <w:pPr>
        <w:shd w:val="clear" w:color="auto" w:fill="FFFFFF"/>
        <w:jc w:val="both"/>
        <w:textAlignment w:val="baseline"/>
      </w:pPr>
      <w:r w:rsidRPr="00745D6B">
        <w:t>– uvjeti upravljanja grobljem od strane pravne osobe koja upravlja grobljem</w:t>
      </w:r>
    </w:p>
    <w:p w14:paraId="3C2FD382" w14:textId="77777777" w:rsidR="00444E4A" w:rsidRPr="00745D6B" w:rsidRDefault="00444E4A" w:rsidP="00444E4A">
      <w:pPr>
        <w:shd w:val="clear" w:color="auto" w:fill="FFFFFF"/>
        <w:jc w:val="both"/>
        <w:textAlignment w:val="baseline"/>
      </w:pPr>
      <w:r w:rsidRPr="00745D6B">
        <w:t>– uvjeti, način i mjesto prosipanja kremiranih posmrtnih ostataka umrle osobe</w:t>
      </w:r>
    </w:p>
    <w:p w14:paraId="11D1FD7E" w14:textId="77777777" w:rsidR="00444E4A" w:rsidRPr="00745D6B" w:rsidRDefault="00444E4A" w:rsidP="00444E4A">
      <w:pPr>
        <w:shd w:val="clear" w:color="auto" w:fill="FFFFFF"/>
        <w:jc w:val="both"/>
        <w:textAlignment w:val="baseline"/>
      </w:pPr>
      <w:r w:rsidRPr="00745D6B">
        <w:t>– uvjeti i mjerila za plaćanje naknade pri dodjeli grobnog mjesta i godišnje grobne naknade, kao i mogućnost plaćanja godišnje grobne naknade unaprijed</w:t>
      </w:r>
    </w:p>
    <w:p w14:paraId="3FF68764" w14:textId="77777777" w:rsidR="00444E4A" w:rsidRPr="00745D6B" w:rsidRDefault="00444E4A" w:rsidP="00444E4A">
      <w:pPr>
        <w:shd w:val="clear" w:color="auto" w:fill="FFFFFF"/>
        <w:jc w:val="both"/>
        <w:textAlignment w:val="baseline"/>
      </w:pPr>
      <w:r w:rsidRPr="00745D6B">
        <w:t>– uvjeti za ustupanje prava korištenja grobnog mjesta trećim osobama</w:t>
      </w:r>
    </w:p>
    <w:p w14:paraId="6FB4DF24" w14:textId="77777777" w:rsidR="00444E4A" w:rsidRPr="00745D6B" w:rsidRDefault="00444E4A" w:rsidP="00444E4A">
      <w:pPr>
        <w:shd w:val="clear" w:color="auto" w:fill="FFFFFF"/>
        <w:jc w:val="both"/>
        <w:textAlignment w:val="baseline"/>
      </w:pPr>
      <w:r w:rsidRPr="00745D6B">
        <w:t>– mogućnost da pojedini dijelovi groblja služe za ukope članova pojedinih vjerskih zajednica te mogućnost da se na tim dijelovima groblja ukop obavlja uz prethodnu suglasnost predstavnika tih vjerskih zajednica</w:t>
      </w:r>
    </w:p>
    <w:p w14:paraId="08E163CA" w14:textId="77777777" w:rsidR="00444E4A" w:rsidRPr="00745D6B" w:rsidRDefault="00444E4A" w:rsidP="00444E4A">
      <w:pPr>
        <w:shd w:val="clear" w:color="auto" w:fill="FFFFFF"/>
        <w:jc w:val="both"/>
        <w:textAlignment w:val="baseline"/>
      </w:pPr>
      <w:r w:rsidRPr="00745D6B">
        <w:t>– mogućnost da dio groblja ustupi drugoj jedinici lokalne samouprave ili da sklopi ugovor o zajedničkom korištenju groblja s drugom jedinicom lokalne samouprave</w:t>
      </w:r>
    </w:p>
    <w:p w14:paraId="49BDEBAA" w14:textId="12635D35" w:rsidR="00444E4A" w:rsidRPr="00745D6B" w:rsidRDefault="00444E4A" w:rsidP="00444E4A">
      <w:pPr>
        <w:shd w:val="clear" w:color="auto" w:fill="FFFFFF"/>
        <w:jc w:val="both"/>
        <w:textAlignment w:val="baseline"/>
      </w:pPr>
      <w:r w:rsidRPr="00745D6B">
        <w:t xml:space="preserve">– mogućnost da se grobno mjesto dodijeli na korištenje bez obveze premještanja ostataka tijela umrlih osoba u zajedničku </w:t>
      </w:r>
      <w:r w:rsidR="00AB607A" w:rsidRPr="00745D6B">
        <w:t>grobnicu</w:t>
      </w:r>
    </w:p>
    <w:p w14:paraId="1606A3D7" w14:textId="77777777" w:rsidR="00444E4A" w:rsidRPr="00745D6B" w:rsidRDefault="00444E4A" w:rsidP="00444E4A">
      <w:pPr>
        <w:shd w:val="clear" w:color="auto" w:fill="FFFFFF"/>
        <w:jc w:val="both"/>
        <w:textAlignment w:val="baseline"/>
      </w:pPr>
      <w:r w:rsidRPr="00745D6B">
        <w:t>– pravila za određivanje naknade za stjecanje opreme i uređaja koji se nalaze na grobnom mjestu bez korisnika grobnog mjesta</w:t>
      </w:r>
    </w:p>
    <w:p w14:paraId="17C822BC" w14:textId="77777777" w:rsidR="00444E4A" w:rsidRPr="00745D6B" w:rsidRDefault="00444E4A" w:rsidP="00444E4A">
      <w:pPr>
        <w:shd w:val="clear" w:color="auto" w:fill="FFFFFF"/>
        <w:jc w:val="both"/>
        <w:textAlignment w:val="baseline"/>
      </w:pPr>
      <w:r w:rsidRPr="00745D6B">
        <w:t>– prekršajne sankcije za prekršitelje odredbi.</w:t>
      </w:r>
    </w:p>
    <w:p w14:paraId="73E93F8A" w14:textId="77777777" w:rsidR="00444E4A" w:rsidRPr="00745D6B" w:rsidRDefault="00444E4A" w:rsidP="00444E4A">
      <w:pPr>
        <w:shd w:val="clear" w:color="auto" w:fill="FFFFFF"/>
        <w:jc w:val="both"/>
        <w:textAlignment w:val="baseline"/>
      </w:pPr>
    </w:p>
    <w:p w14:paraId="2B81F0FE" w14:textId="77777777" w:rsidR="00444E4A" w:rsidRPr="00745D6B" w:rsidRDefault="00444E4A" w:rsidP="00444E4A">
      <w:pPr>
        <w:shd w:val="clear" w:color="auto" w:fill="FFFFFF"/>
        <w:jc w:val="center"/>
        <w:rPr>
          <w:color w:val="000000"/>
        </w:rPr>
      </w:pPr>
      <w:r w:rsidRPr="00745D6B">
        <w:rPr>
          <w:color w:val="000000"/>
        </w:rPr>
        <w:t>Članak 2.</w:t>
      </w:r>
    </w:p>
    <w:p w14:paraId="33070BF4" w14:textId="77777777" w:rsidR="00444E4A" w:rsidRPr="00745D6B" w:rsidRDefault="00444E4A" w:rsidP="00444E4A">
      <w:pPr>
        <w:spacing w:after="48"/>
        <w:ind w:firstLine="408"/>
        <w:jc w:val="both"/>
        <w:textAlignment w:val="baseline"/>
        <w:rPr>
          <w:color w:val="000000"/>
        </w:rPr>
      </w:pPr>
      <w:r w:rsidRPr="00745D6B">
        <w:rPr>
          <w:color w:val="000000"/>
        </w:rPr>
        <w:t>(1) U smislu ove Odluke pojedini pojmovi imaju sljedeće značenje:</w:t>
      </w:r>
    </w:p>
    <w:p w14:paraId="306254A7" w14:textId="77777777" w:rsidR="00444E4A" w:rsidRPr="00745D6B" w:rsidRDefault="00444E4A" w:rsidP="00444E4A">
      <w:pPr>
        <w:spacing w:after="160"/>
        <w:ind w:firstLine="408"/>
        <w:jc w:val="both"/>
        <w:textAlignment w:val="baseline"/>
        <w:rPr>
          <w:color w:val="000000"/>
        </w:rPr>
      </w:pPr>
      <w:r w:rsidRPr="00745D6B">
        <w:rPr>
          <w:color w:val="000000"/>
        </w:rPr>
        <w:t>a) </w:t>
      </w:r>
      <w:r w:rsidRPr="00745D6B">
        <w:rPr>
          <w:i/>
          <w:iCs/>
          <w:color w:val="000000"/>
          <w:bdr w:val="none" w:sz="0" w:space="0" w:color="auto" w:frame="1"/>
        </w:rPr>
        <w:t>Groblje </w:t>
      </w:r>
      <w:r w:rsidRPr="00745D6B">
        <w:rPr>
          <w:color w:val="000000"/>
        </w:rPr>
        <w:t>- ograđeni prostor na kojem se nalaze grobna mjesta, komunalna i druga infrastruktura i, u pravilu, prateće građevine.</w:t>
      </w:r>
    </w:p>
    <w:p w14:paraId="4756494F" w14:textId="77777777" w:rsidR="00444E4A" w:rsidRPr="00745D6B" w:rsidRDefault="00444E4A" w:rsidP="00444E4A">
      <w:pPr>
        <w:spacing w:after="160"/>
        <w:ind w:firstLine="408"/>
        <w:jc w:val="both"/>
        <w:textAlignment w:val="baseline"/>
        <w:rPr>
          <w:color w:val="000000"/>
        </w:rPr>
      </w:pPr>
      <w:r w:rsidRPr="00745D6B">
        <w:rPr>
          <w:color w:val="000000"/>
        </w:rPr>
        <w:lastRenderedPageBreak/>
        <w:t>b) </w:t>
      </w:r>
      <w:r w:rsidRPr="00745D6B">
        <w:rPr>
          <w:i/>
          <w:iCs/>
          <w:color w:val="000000"/>
          <w:bdr w:val="none" w:sz="0" w:space="0" w:color="auto" w:frame="1"/>
        </w:rPr>
        <w:t>Grobno mjesto </w:t>
      </w:r>
      <w:r w:rsidRPr="00745D6B">
        <w:rPr>
          <w:color w:val="000000"/>
        </w:rPr>
        <w:t xml:space="preserve">- grob, grobnica, kazeta za urne, </w:t>
      </w:r>
      <w:proofErr w:type="spellStart"/>
      <w:r w:rsidRPr="00745D6B">
        <w:rPr>
          <w:color w:val="000000"/>
        </w:rPr>
        <w:t>kolumbarij</w:t>
      </w:r>
      <w:proofErr w:type="spellEnd"/>
      <w:r w:rsidRPr="00745D6B">
        <w:rPr>
          <w:color w:val="000000"/>
        </w:rPr>
        <w:t xml:space="preserve"> te svako drugo mjesto u kojem se nalaze posmrtni ostaci ili je namijenjeno za ukapanje ili trajnu pohranu posmrtnih ostataka.</w:t>
      </w:r>
    </w:p>
    <w:p w14:paraId="54472FD8" w14:textId="77777777" w:rsidR="00444E4A" w:rsidRPr="00745D6B" w:rsidRDefault="00444E4A" w:rsidP="00444E4A">
      <w:pPr>
        <w:spacing w:after="160"/>
        <w:ind w:firstLine="408"/>
        <w:jc w:val="both"/>
        <w:textAlignment w:val="baseline"/>
        <w:rPr>
          <w:color w:val="000000"/>
        </w:rPr>
      </w:pPr>
      <w:r w:rsidRPr="00745D6B">
        <w:rPr>
          <w:color w:val="000000"/>
        </w:rPr>
        <w:t>c) </w:t>
      </w:r>
      <w:r w:rsidRPr="00745D6B">
        <w:rPr>
          <w:i/>
          <w:iCs/>
          <w:color w:val="000000"/>
          <w:bdr w:val="none" w:sz="0" w:space="0" w:color="auto" w:frame="1"/>
        </w:rPr>
        <w:t>Grob </w:t>
      </w:r>
      <w:r w:rsidRPr="00745D6B">
        <w:rPr>
          <w:color w:val="000000"/>
        </w:rPr>
        <w:t>- mjesto na kojem se u zemlju ukapa tijelo umrle osobe ili posmrtni ostaci, uključujući pepeo.</w:t>
      </w:r>
    </w:p>
    <w:p w14:paraId="4A034AA2" w14:textId="77777777" w:rsidR="00444E4A" w:rsidRPr="00745D6B" w:rsidRDefault="00444E4A" w:rsidP="00444E4A">
      <w:pPr>
        <w:spacing w:after="160"/>
        <w:ind w:firstLine="408"/>
        <w:jc w:val="both"/>
        <w:textAlignment w:val="baseline"/>
        <w:rPr>
          <w:color w:val="000000"/>
        </w:rPr>
      </w:pPr>
      <w:r w:rsidRPr="00745D6B">
        <w:rPr>
          <w:color w:val="000000"/>
        </w:rPr>
        <w:t>d) </w:t>
      </w:r>
      <w:r w:rsidRPr="00745D6B">
        <w:rPr>
          <w:i/>
          <w:iCs/>
          <w:color w:val="000000"/>
          <w:bdr w:val="none" w:sz="0" w:space="0" w:color="auto" w:frame="1"/>
        </w:rPr>
        <w:t>Grobnica </w:t>
      </w:r>
      <w:r w:rsidRPr="00745D6B">
        <w:rPr>
          <w:color w:val="000000"/>
        </w:rPr>
        <w:t>- vrsta grobnog mjesta koje predstavlja građevinu čija je glavna namjena čuvanje posmrtnih ostataka umrle osobe ili osoba, a može se nalaziti pod zemljom ili nad zemljom te koje može sadržavati nadgrobne spomenike, ploče i slične ukrase.</w:t>
      </w:r>
    </w:p>
    <w:p w14:paraId="7B530888" w14:textId="77777777" w:rsidR="00444E4A" w:rsidRPr="00745D6B" w:rsidRDefault="00444E4A" w:rsidP="00444E4A">
      <w:pPr>
        <w:spacing w:after="160"/>
        <w:ind w:firstLine="408"/>
        <w:jc w:val="both"/>
        <w:textAlignment w:val="baseline"/>
        <w:rPr>
          <w:color w:val="000000"/>
        </w:rPr>
      </w:pPr>
      <w:r w:rsidRPr="00745D6B">
        <w:rPr>
          <w:color w:val="000000"/>
        </w:rPr>
        <w:t>e) </w:t>
      </w:r>
      <w:r w:rsidRPr="00745D6B">
        <w:rPr>
          <w:i/>
          <w:iCs/>
          <w:color w:val="000000"/>
          <w:bdr w:val="none" w:sz="0" w:space="0" w:color="auto" w:frame="1"/>
        </w:rPr>
        <w:t>Kapelica </w:t>
      </w:r>
      <w:r w:rsidRPr="00745D6B">
        <w:rPr>
          <w:color w:val="000000"/>
        </w:rPr>
        <w:t>- građevina ili dio građevine na prostoru groblja namijenjena obavljanju vjerskih službi.</w:t>
      </w:r>
    </w:p>
    <w:p w14:paraId="3B7B47E3" w14:textId="77777777" w:rsidR="00444E4A" w:rsidRPr="00745D6B" w:rsidRDefault="00444E4A" w:rsidP="00444E4A">
      <w:pPr>
        <w:spacing w:after="160"/>
        <w:ind w:firstLine="408"/>
        <w:jc w:val="both"/>
        <w:textAlignment w:val="baseline"/>
        <w:rPr>
          <w:color w:val="000000"/>
        </w:rPr>
      </w:pPr>
      <w:r w:rsidRPr="00745D6B">
        <w:rPr>
          <w:color w:val="000000"/>
        </w:rPr>
        <w:t>f) </w:t>
      </w:r>
      <w:r w:rsidRPr="00745D6B">
        <w:rPr>
          <w:i/>
          <w:iCs/>
          <w:color w:val="000000"/>
          <w:bdr w:val="none" w:sz="0" w:space="0" w:color="auto" w:frame="1"/>
        </w:rPr>
        <w:t>Kazeta za urne </w:t>
      </w:r>
      <w:r w:rsidRPr="00745D6B">
        <w:rPr>
          <w:color w:val="000000"/>
        </w:rPr>
        <w:t>- grobno mjesto koje služi za smještaj urni.</w:t>
      </w:r>
    </w:p>
    <w:p w14:paraId="03819A52" w14:textId="77777777" w:rsidR="00444E4A" w:rsidRPr="00745D6B" w:rsidRDefault="00444E4A" w:rsidP="00444E4A">
      <w:pPr>
        <w:spacing w:after="160"/>
        <w:ind w:firstLine="408"/>
        <w:jc w:val="both"/>
        <w:textAlignment w:val="baseline"/>
        <w:rPr>
          <w:color w:val="000000"/>
        </w:rPr>
      </w:pPr>
      <w:r w:rsidRPr="00745D6B">
        <w:rPr>
          <w:color w:val="000000"/>
        </w:rPr>
        <w:t>g) </w:t>
      </w:r>
      <w:proofErr w:type="spellStart"/>
      <w:r w:rsidRPr="00745D6B">
        <w:rPr>
          <w:i/>
          <w:iCs/>
          <w:color w:val="000000"/>
          <w:bdr w:val="none" w:sz="0" w:space="0" w:color="auto" w:frame="1"/>
        </w:rPr>
        <w:t>Kolumbarij</w:t>
      </w:r>
      <w:proofErr w:type="spellEnd"/>
      <w:r w:rsidRPr="00745D6B">
        <w:rPr>
          <w:i/>
          <w:iCs/>
          <w:color w:val="000000"/>
          <w:bdr w:val="none" w:sz="0" w:space="0" w:color="auto" w:frame="1"/>
        </w:rPr>
        <w:t> </w:t>
      </w:r>
      <w:r w:rsidRPr="00745D6B">
        <w:rPr>
          <w:color w:val="000000"/>
        </w:rPr>
        <w:t>- građevina za pohranu koja se sastoji od većeg broja kazeta za urne.</w:t>
      </w:r>
    </w:p>
    <w:p w14:paraId="1E0A00E0" w14:textId="77777777" w:rsidR="00444E4A" w:rsidRPr="00745D6B" w:rsidRDefault="00444E4A" w:rsidP="00444E4A">
      <w:pPr>
        <w:spacing w:after="160"/>
        <w:ind w:firstLine="408"/>
        <w:jc w:val="both"/>
        <w:textAlignment w:val="baseline"/>
        <w:rPr>
          <w:color w:val="000000"/>
        </w:rPr>
      </w:pPr>
      <w:r w:rsidRPr="00745D6B">
        <w:rPr>
          <w:color w:val="000000"/>
        </w:rPr>
        <w:t>h) </w:t>
      </w:r>
      <w:r w:rsidRPr="00745D6B">
        <w:rPr>
          <w:i/>
          <w:iCs/>
          <w:color w:val="000000"/>
          <w:bdr w:val="none" w:sz="0" w:space="0" w:color="auto" w:frame="1"/>
        </w:rPr>
        <w:t>Komunalna infrastruktura groblja - </w:t>
      </w:r>
      <w:r w:rsidRPr="00745D6B">
        <w:rPr>
          <w:color w:val="000000"/>
        </w:rPr>
        <w:t>obuhvaća glavne i pomoćne staze unutar groblja, šetnice, javnu rasvjetu unutar groblja te parkove, drvorede i sve nasade unutar groblja.</w:t>
      </w:r>
    </w:p>
    <w:p w14:paraId="00D056FD" w14:textId="77777777" w:rsidR="00444E4A" w:rsidRPr="00745D6B" w:rsidRDefault="00444E4A" w:rsidP="00444E4A">
      <w:pPr>
        <w:spacing w:after="160"/>
        <w:ind w:firstLine="408"/>
        <w:jc w:val="both"/>
        <w:textAlignment w:val="baseline"/>
        <w:rPr>
          <w:color w:val="000000"/>
        </w:rPr>
      </w:pPr>
      <w:r w:rsidRPr="00745D6B">
        <w:rPr>
          <w:color w:val="000000"/>
        </w:rPr>
        <w:t>i) </w:t>
      </w:r>
      <w:r w:rsidRPr="00745D6B">
        <w:rPr>
          <w:i/>
          <w:iCs/>
          <w:color w:val="000000"/>
          <w:bdr w:val="none" w:sz="0" w:space="0" w:color="auto" w:frame="1"/>
        </w:rPr>
        <w:t>Korisnik grobnog mjesta </w:t>
      </w:r>
      <w:r w:rsidRPr="00745D6B">
        <w:rPr>
          <w:color w:val="000000"/>
        </w:rPr>
        <w:t>- fizička ili pravna osoba koja je ovlaštena koristiti grobno mjesto.</w:t>
      </w:r>
    </w:p>
    <w:p w14:paraId="53A5D192" w14:textId="77777777" w:rsidR="00444E4A" w:rsidRPr="00745D6B" w:rsidRDefault="00444E4A" w:rsidP="00444E4A">
      <w:pPr>
        <w:spacing w:after="160"/>
        <w:ind w:firstLine="408"/>
        <w:jc w:val="both"/>
        <w:textAlignment w:val="baseline"/>
        <w:rPr>
          <w:color w:val="000000"/>
        </w:rPr>
      </w:pPr>
      <w:r w:rsidRPr="00745D6B">
        <w:rPr>
          <w:color w:val="000000"/>
        </w:rPr>
        <w:t>j) </w:t>
      </w:r>
      <w:r w:rsidRPr="00745D6B">
        <w:rPr>
          <w:i/>
          <w:iCs/>
          <w:color w:val="000000"/>
          <w:bdr w:val="none" w:sz="0" w:space="0" w:color="auto" w:frame="1"/>
        </w:rPr>
        <w:t>Krematorij </w:t>
      </w:r>
      <w:r w:rsidRPr="00745D6B">
        <w:rPr>
          <w:color w:val="000000"/>
        </w:rPr>
        <w:t>- zgrada s uređajem za spaljivanje tijela umrle osobe i s prostorijama za posljednji ispraćaj.</w:t>
      </w:r>
    </w:p>
    <w:p w14:paraId="1B65A795" w14:textId="77777777" w:rsidR="00444E4A" w:rsidRPr="00745D6B" w:rsidRDefault="00444E4A" w:rsidP="00444E4A">
      <w:pPr>
        <w:spacing w:after="160"/>
        <w:ind w:firstLine="408"/>
        <w:jc w:val="both"/>
        <w:textAlignment w:val="baseline"/>
        <w:rPr>
          <w:color w:val="000000"/>
        </w:rPr>
      </w:pPr>
      <w:r w:rsidRPr="00745D6B">
        <w:rPr>
          <w:color w:val="000000"/>
        </w:rPr>
        <w:t>k) </w:t>
      </w:r>
      <w:r w:rsidRPr="00745D6B">
        <w:rPr>
          <w:i/>
          <w:iCs/>
          <w:color w:val="000000"/>
          <w:bdr w:val="none" w:sz="0" w:space="0" w:color="auto" w:frame="1"/>
        </w:rPr>
        <w:t>Mauzolej </w:t>
      </w:r>
      <w:r w:rsidRPr="00745D6B">
        <w:rPr>
          <w:color w:val="000000"/>
        </w:rPr>
        <w:t>- građevina većeg obujma, obično izgrađena za značajniju osobu koja je svojim djelovanjem za života pridonijela društvenom, kulturnom, vjerskom i svakom drugom obliku napretka države, lokalne zajednice ili društva u cjelini. Ako sadržava posmrtne ostatke, smatra se grobnim mjestom, a ako ne sadržava posmrtne ostatke, smatra se spomen-obilježjem.</w:t>
      </w:r>
    </w:p>
    <w:p w14:paraId="25DAC065" w14:textId="77777777" w:rsidR="00444E4A" w:rsidRPr="00745D6B" w:rsidRDefault="00444E4A" w:rsidP="00444E4A">
      <w:pPr>
        <w:spacing w:after="160"/>
        <w:ind w:firstLine="408"/>
        <w:jc w:val="both"/>
        <w:textAlignment w:val="baseline"/>
        <w:rPr>
          <w:color w:val="000000"/>
        </w:rPr>
      </w:pPr>
      <w:r w:rsidRPr="00745D6B">
        <w:rPr>
          <w:color w:val="000000"/>
        </w:rPr>
        <w:t>l) </w:t>
      </w:r>
      <w:r w:rsidRPr="00745D6B">
        <w:rPr>
          <w:i/>
          <w:iCs/>
          <w:color w:val="000000"/>
          <w:bdr w:val="none" w:sz="0" w:space="0" w:color="auto" w:frame="1"/>
        </w:rPr>
        <w:t>Ministarstvo </w:t>
      </w:r>
      <w:r w:rsidRPr="00745D6B">
        <w:rPr>
          <w:color w:val="000000"/>
        </w:rPr>
        <w:t>- ministarstvo nadležno za komunalne poslove.</w:t>
      </w:r>
    </w:p>
    <w:p w14:paraId="54139E2F" w14:textId="77777777" w:rsidR="00444E4A" w:rsidRPr="00745D6B" w:rsidRDefault="00444E4A" w:rsidP="00444E4A">
      <w:pPr>
        <w:spacing w:after="160"/>
        <w:ind w:firstLine="408"/>
        <w:jc w:val="both"/>
        <w:textAlignment w:val="baseline"/>
        <w:rPr>
          <w:color w:val="000000"/>
        </w:rPr>
      </w:pPr>
      <w:r w:rsidRPr="00745D6B">
        <w:rPr>
          <w:color w:val="000000"/>
        </w:rPr>
        <w:t>m) </w:t>
      </w:r>
      <w:r w:rsidRPr="00745D6B">
        <w:rPr>
          <w:i/>
          <w:iCs/>
          <w:color w:val="000000"/>
          <w:bdr w:val="none" w:sz="0" w:space="0" w:color="auto" w:frame="1"/>
        </w:rPr>
        <w:t>Mrtvačnica </w:t>
      </w:r>
      <w:r w:rsidRPr="00745D6B">
        <w:rPr>
          <w:color w:val="000000"/>
        </w:rPr>
        <w:t>- građevina koja se nalazi neposredno uz oproštajni prostor ili izvan ograde groblja, a može sadržavati jednu ili više prostorija za ispraćaj umrle osobe. Mrtvačnicom se smatraju i prostorije ili komore opremljene odgovarajućom opremom za smještaj tijela umrlih osoba do ukopa.</w:t>
      </w:r>
    </w:p>
    <w:p w14:paraId="0FA85375" w14:textId="77777777" w:rsidR="00444E4A" w:rsidRPr="00745D6B" w:rsidRDefault="00444E4A" w:rsidP="00444E4A">
      <w:pPr>
        <w:spacing w:after="160"/>
        <w:ind w:firstLine="408"/>
        <w:jc w:val="both"/>
        <w:textAlignment w:val="baseline"/>
        <w:rPr>
          <w:color w:val="000000"/>
        </w:rPr>
      </w:pPr>
      <w:r w:rsidRPr="00745D6B">
        <w:rPr>
          <w:color w:val="000000"/>
        </w:rPr>
        <w:t>n) </w:t>
      </w:r>
      <w:r w:rsidRPr="00745D6B">
        <w:rPr>
          <w:i/>
          <w:iCs/>
          <w:color w:val="000000"/>
          <w:bdr w:val="none" w:sz="0" w:space="0" w:color="auto" w:frame="1"/>
        </w:rPr>
        <w:t>Niša </w:t>
      </w:r>
      <w:r w:rsidRPr="00745D6B">
        <w:rPr>
          <w:color w:val="000000"/>
        </w:rPr>
        <w:t>- grobno mjesto namijenjeno za ukop jedne ili više umrlih osoba ili za polaganje urni izgrađeno u blokovima kao samostojeći građevinski objekti.</w:t>
      </w:r>
    </w:p>
    <w:p w14:paraId="479675F0" w14:textId="77777777" w:rsidR="00444E4A" w:rsidRPr="00745D6B" w:rsidRDefault="00444E4A" w:rsidP="00444E4A">
      <w:pPr>
        <w:spacing w:after="160"/>
        <w:ind w:firstLine="408"/>
        <w:jc w:val="both"/>
        <w:textAlignment w:val="baseline"/>
        <w:rPr>
          <w:color w:val="000000"/>
        </w:rPr>
      </w:pPr>
      <w:r w:rsidRPr="00745D6B">
        <w:rPr>
          <w:color w:val="000000"/>
        </w:rPr>
        <w:t>o) </w:t>
      </w:r>
      <w:r w:rsidRPr="00745D6B">
        <w:rPr>
          <w:i/>
          <w:iCs/>
          <w:color w:val="000000"/>
          <w:bdr w:val="none" w:sz="0" w:space="0" w:color="auto" w:frame="1"/>
        </w:rPr>
        <w:t>Oprema i uređaji grobnog mjesta ili spomen-obilježja </w:t>
      </w:r>
      <w:r w:rsidRPr="00745D6B">
        <w:rPr>
          <w:color w:val="000000"/>
        </w:rPr>
        <w:t>- nadgrobne ploče, nadgrobni spomenici, ploče, spomenici i drugi znaci, ograde i slično.</w:t>
      </w:r>
    </w:p>
    <w:p w14:paraId="72374822" w14:textId="77777777" w:rsidR="00444E4A" w:rsidRPr="00745D6B" w:rsidRDefault="00444E4A" w:rsidP="00444E4A">
      <w:pPr>
        <w:spacing w:after="160"/>
        <w:ind w:firstLine="408"/>
        <w:jc w:val="both"/>
        <w:textAlignment w:val="baseline"/>
        <w:rPr>
          <w:color w:val="000000"/>
        </w:rPr>
      </w:pPr>
      <w:r w:rsidRPr="00745D6B">
        <w:rPr>
          <w:color w:val="000000"/>
        </w:rPr>
        <w:t>p) </w:t>
      </w:r>
      <w:r w:rsidRPr="00745D6B">
        <w:rPr>
          <w:i/>
          <w:iCs/>
          <w:color w:val="000000"/>
          <w:bdr w:val="none" w:sz="0" w:space="0" w:color="auto" w:frame="1"/>
        </w:rPr>
        <w:t>Posmrtni ostaci </w:t>
      </w:r>
      <w:r w:rsidRPr="00745D6B">
        <w:rPr>
          <w:color w:val="000000"/>
        </w:rPr>
        <w:t>- tijelo ili dijelovi tijela umrle osobe, ili pepeo koji nastane kao rezultat postupka kremiranja tijela umrle osobe.</w:t>
      </w:r>
    </w:p>
    <w:p w14:paraId="4DD73949" w14:textId="77777777" w:rsidR="00444E4A" w:rsidRPr="00745D6B" w:rsidRDefault="00444E4A" w:rsidP="00444E4A">
      <w:pPr>
        <w:spacing w:after="160"/>
        <w:ind w:firstLine="408"/>
        <w:jc w:val="both"/>
        <w:textAlignment w:val="baseline"/>
        <w:rPr>
          <w:color w:val="000000"/>
        </w:rPr>
      </w:pPr>
      <w:r w:rsidRPr="00745D6B">
        <w:rPr>
          <w:color w:val="000000"/>
        </w:rPr>
        <w:t>r) </w:t>
      </w:r>
      <w:r w:rsidRPr="00745D6B">
        <w:rPr>
          <w:i/>
          <w:iCs/>
          <w:color w:val="000000"/>
          <w:bdr w:val="none" w:sz="0" w:space="0" w:color="auto" w:frame="1"/>
        </w:rPr>
        <w:t>Prateće građevine </w:t>
      </w:r>
      <w:r w:rsidRPr="00745D6B">
        <w:rPr>
          <w:color w:val="000000"/>
        </w:rPr>
        <w:t>– grade se unutar groblja odnosno izvan toga prostora ako je to planirano prostornim planom jedinice lokalne samouprave, a to su krematorij, mrtvačnica, dvorana za izlaganje na odru, prostorije za ispraćaj umrlih osoba i slično.</w:t>
      </w:r>
    </w:p>
    <w:p w14:paraId="54BD85F4" w14:textId="77777777" w:rsidR="00444E4A" w:rsidRPr="00745D6B" w:rsidRDefault="00444E4A" w:rsidP="00444E4A">
      <w:pPr>
        <w:spacing w:after="160"/>
        <w:ind w:firstLine="408"/>
        <w:jc w:val="both"/>
        <w:textAlignment w:val="baseline"/>
        <w:rPr>
          <w:color w:val="000000"/>
        </w:rPr>
      </w:pPr>
      <w:r w:rsidRPr="00745D6B">
        <w:rPr>
          <w:color w:val="000000"/>
        </w:rPr>
        <w:t>s) </w:t>
      </w:r>
      <w:r w:rsidRPr="00745D6B">
        <w:rPr>
          <w:i/>
          <w:iCs/>
          <w:color w:val="000000"/>
          <w:bdr w:val="none" w:sz="0" w:space="0" w:color="auto" w:frame="1"/>
        </w:rPr>
        <w:t>Pretinac </w:t>
      </w:r>
      <w:r w:rsidRPr="00745D6B">
        <w:rPr>
          <w:color w:val="000000"/>
        </w:rPr>
        <w:t>- grobno mjesto namijenjeno za ukop jedne ili više umrlih osoba ili za polaganje urni izgrađeno u blokovima kao samostojeći građevinski objekti uglavnom iznad razine zemljišta.</w:t>
      </w:r>
    </w:p>
    <w:p w14:paraId="05C8B2B8" w14:textId="77777777" w:rsidR="00444E4A" w:rsidRPr="00745D6B" w:rsidRDefault="00444E4A" w:rsidP="00444E4A">
      <w:pPr>
        <w:spacing w:after="160"/>
        <w:ind w:firstLine="408"/>
        <w:jc w:val="both"/>
        <w:textAlignment w:val="baseline"/>
        <w:rPr>
          <w:color w:val="000000"/>
        </w:rPr>
      </w:pPr>
      <w:r w:rsidRPr="00745D6B">
        <w:rPr>
          <w:color w:val="000000"/>
        </w:rPr>
        <w:t>t) </w:t>
      </w:r>
      <w:r w:rsidRPr="00745D6B">
        <w:rPr>
          <w:i/>
          <w:iCs/>
          <w:color w:val="000000"/>
          <w:bdr w:val="none" w:sz="0" w:space="0" w:color="auto" w:frame="1"/>
        </w:rPr>
        <w:t>Produbljenje groba </w:t>
      </w:r>
      <w:r w:rsidRPr="00745D6B">
        <w:rPr>
          <w:color w:val="000000"/>
        </w:rPr>
        <w:t>- poseban postupak preslaganja posmrtnih ostataka unutar groba kako bi se oslobodilo novo ukopno mjesto.</w:t>
      </w:r>
    </w:p>
    <w:p w14:paraId="7F7CDE7C" w14:textId="77777777" w:rsidR="00444E4A" w:rsidRPr="00745D6B" w:rsidRDefault="00444E4A" w:rsidP="00444E4A">
      <w:pPr>
        <w:spacing w:after="160"/>
        <w:ind w:firstLine="408"/>
        <w:jc w:val="both"/>
        <w:textAlignment w:val="baseline"/>
        <w:rPr>
          <w:color w:val="000000"/>
        </w:rPr>
      </w:pPr>
      <w:r w:rsidRPr="00745D6B">
        <w:rPr>
          <w:color w:val="000000"/>
        </w:rPr>
        <w:lastRenderedPageBreak/>
        <w:t>u) </w:t>
      </w:r>
      <w:r w:rsidRPr="00745D6B">
        <w:rPr>
          <w:i/>
          <w:iCs/>
          <w:color w:val="000000"/>
          <w:bdr w:val="none" w:sz="0" w:space="0" w:color="auto" w:frame="1"/>
        </w:rPr>
        <w:t>Spomen-obilježje </w:t>
      </w:r>
      <w:r w:rsidRPr="00745D6B">
        <w:rPr>
          <w:color w:val="000000"/>
        </w:rPr>
        <w:t>- predmet ili građevina bez posmrtnih ostataka koja služi za poticanje sjećanja na preminulu osobu ili osobe.</w:t>
      </w:r>
    </w:p>
    <w:p w14:paraId="74702A3D" w14:textId="77777777" w:rsidR="00444E4A" w:rsidRPr="00745D6B" w:rsidRDefault="00444E4A" w:rsidP="00444E4A">
      <w:pPr>
        <w:spacing w:after="160"/>
        <w:ind w:firstLine="408"/>
        <w:jc w:val="both"/>
        <w:textAlignment w:val="baseline"/>
        <w:rPr>
          <w:color w:val="000000"/>
        </w:rPr>
      </w:pPr>
      <w:r w:rsidRPr="00745D6B">
        <w:rPr>
          <w:color w:val="000000"/>
        </w:rPr>
        <w:t>v) </w:t>
      </w:r>
      <w:r w:rsidRPr="00745D6B">
        <w:rPr>
          <w:i/>
          <w:iCs/>
          <w:color w:val="000000"/>
          <w:bdr w:val="none" w:sz="0" w:space="0" w:color="auto" w:frame="1"/>
        </w:rPr>
        <w:t>Tijelo umrle osobe </w:t>
      </w:r>
      <w:r w:rsidRPr="00745D6B">
        <w:rPr>
          <w:color w:val="000000"/>
        </w:rPr>
        <w:t>- cjelovito tijelo umrle osobe, ali i svi posmrtni ostaci umrle osobe, uključujući i pepeo umrle osobe.</w:t>
      </w:r>
    </w:p>
    <w:p w14:paraId="0E115548" w14:textId="77777777" w:rsidR="00444E4A" w:rsidRPr="00745D6B" w:rsidRDefault="00444E4A" w:rsidP="00AE59AF">
      <w:pPr>
        <w:ind w:firstLine="408"/>
        <w:jc w:val="both"/>
        <w:textAlignment w:val="baseline"/>
        <w:rPr>
          <w:color w:val="000000"/>
        </w:rPr>
      </w:pPr>
      <w:r w:rsidRPr="00745D6B">
        <w:rPr>
          <w:color w:val="000000"/>
        </w:rPr>
        <w:t>(2) Odredbe ove Odluke koje se odnose na umrlu osobu na odgovarajući se način primjenjuju i na mrtvorođeno dijete.</w:t>
      </w:r>
    </w:p>
    <w:p w14:paraId="4A016D05" w14:textId="77777777" w:rsidR="00444E4A" w:rsidRPr="00745D6B" w:rsidRDefault="00444E4A" w:rsidP="00AE59AF">
      <w:pPr>
        <w:jc w:val="both"/>
        <w:rPr>
          <w:rFonts w:eastAsia="Calibri"/>
          <w:lang w:eastAsia="en-US"/>
        </w:rPr>
      </w:pPr>
    </w:p>
    <w:p w14:paraId="33C025B2" w14:textId="77777777" w:rsidR="00444E4A" w:rsidRPr="00745D6B" w:rsidRDefault="00444E4A" w:rsidP="00444E4A">
      <w:pPr>
        <w:shd w:val="clear" w:color="auto" w:fill="FFFFFF"/>
        <w:jc w:val="center"/>
        <w:rPr>
          <w:color w:val="000000"/>
        </w:rPr>
      </w:pPr>
      <w:r w:rsidRPr="00745D6B">
        <w:rPr>
          <w:color w:val="000000"/>
        </w:rPr>
        <w:t>Članak 3.</w:t>
      </w:r>
    </w:p>
    <w:p w14:paraId="6D72DF13" w14:textId="7926DFD7" w:rsidR="00444E4A" w:rsidRPr="00745D6B" w:rsidRDefault="00444E4A" w:rsidP="00444E4A">
      <w:pPr>
        <w:shd w:val="clear" w:color="auto" w:fill="FFFFFF"/>
        <w:ind w:firstLine="708"/>
        <w:jc w:val="both"/>
        <w:rPr>
          <w:color w:val="000000"/>
        </w:rPr>
      </w:pPr>
      <w:r w:rsidRPr="00745D6B">
        <w:rPr>
          <w:color w:val="000000"/>
        </w:rPr>
        <w:t xml:space="preserve">Groblja na području Općine Sirač </w:t>
      </w:r>
      <w:r w:rsidR="00AB607A" w:rsidRPr="00745D6B">
        <w:rPr>
          <w:color w:val="000000"/>
        </w:rPr>
        <w:t xml:space="preserve">na kojima se obavlja ukop </w:t>
      </w:r>
      <w:r w:rsidRPr="00745D6B">
        <w:rPr>
          <w:color w:val="000000"/>
        </w:rPr>
        <w:t xml:space="preserve">su: groblje u Siraču u Branimirovoj ulici, groblje u Siraču u ulici Ljudevita Gaja, groblje u </w:t>
      </w:r>
      <w:proofErr w:type="spellStart"/>
      <w:r w:rsidRPr="00745D6B">
        <w:rPr>
          <w:color w:val="000000"/>
        </w:rPr>
        <w:t>Šibovcu</w:t>
      </w:r>
      <w:proofErr w:type="spellEnd"/>
      <w:r w:rsidRPr="00745D6B">
        <w:rPr>
          <w:color w:val="000000"/>
        </w:rPr>
        <w:t xml:space="preserve">, groblje u Kipu, groblje u </w:t>
      </w:r>
      <w:proofErr w:type="spellStart"/>
      <w:r w:rsidRPr="00745D6B">
        <w:rPr>
          <w:color w:val="000000"/>
        </w:rPr>
        <w:t>Miljanovcu</w:t>
      </w:r>
      <w:proofErr w:type="spellEnd"/>
      <w:r w:rsidRPr="00745D6B">
        <w:rPr>
          <w:color w:val="000000"/>
        </w:rPr>
        <w:t xml:space="preserve">, groblje u </w:t>
      </w:r>
      <w:proofErr w:type="spellStart"/>
      <w:r w:rsidRPr="00745D6B">
        <w:rPr>
          <w:color w:val="000000"/>
        </w:rPr>
        <w:t>Pakranima</w:t>
      </w:r>
      <w:proofErr w:type="spellEnd"/>
      <w:r w:rsidRPr="00745D6B">
        <w:rPr>
          <w:color w:val="000000"/>
        </w:rPr>
        <w:t xml:space="preserve">, groblje u Bijeloj, groblje u Donjim </w:t>
      </w:r>
      <w:proofErr w:type="spellStart"/>
      <w:r w:rsidRPr="00745D6B">
        <w:rPr>
          <w:color w:val="000000"/>
        </w:rPr>
        <w:t>Borkima</w:t>
      </w:r>
      <w:proofErr w:type="spellEnd"/>
      <w:r w:rsidRPr="00745D6B">
        <w:rPr>
          <w:color w:val="000000"/>
        </w:rPr>
        <w:t xml:space="preserve">, groblje u Srednjim </w:t>
      </w:r>
      <w:proofErr w:type="spellStart"/>
      <w:r w:rsidRPr="00745D6B">
        <w:rPr>
          <w:color w:val="000000"/>
        </w:rPr>
        <w:t>Borkima</w:t>
      </w:r>
      <w:proofErr w:type="spellEnd"/>
      <w:r w:rsidRPr="00745D6B">
        <w:rPr>
          <w:color w:val="000000"/>
        </w:rPr>
        <w:t xml:space="preserve">, groblje u Gornjim </w:t>
      </w:r>
      <w:proofErr w:type="spellStart"/>
      <w:r w:rsidRPr="00745D6B">
        <w:rPr>
          <w:color w:val="000000"/>
        </w:rPr>
        <w:t>Borkima</w:t>
      </w:r>
      <w:proofErr w:type="spellEnd"/>
      <w:r w:rsidRPr="00745D6B">
        <w:rPr>
          <w:color w:val="000000"/>
        </w:rPr>
        <w:t>.</w:t>
      </w:r>
    </w:p>
    <w:p w14:paraId="666745CD" w14:textId="430CE116" w:rsidR="00444E4A" w:rsidRPr="00745D6B" w:rsidRDefault="00444E4A" w:rsidP="00444E4A">
      <w:pPr>
        <w:spacing w:line="259" w:lineRule="auto"/>
        <w:ind w:firstLine="708"/>
        <w:jc w:val="both"/>
        <w:rPr>
          <w:rFonts w:eastAsia="Calibri"/>
          <w:lang w:eastAsia="en-US"/>
        </w:rPr>
      </w:pPr>
      <w:r w:rsidRPr="00745D6B">
        <w:rPr>
          <w:rFonts w:eastAsia="Calibri"/>
          <w:color w:val="000000"/>
          <w:lang w:eastAsia="en-US"/>
        </w:rPr>
        <w:t>Grobljima na području Općine</w:t>
      </w:r>
      <w:r w:rsidR="00AB607A" w:rsidRPr="00745D6B">
        <w:rPr>
          <w:rFonts w:eastAsia="Calibri"/>
          <w:color w:val="000000"/>
          <w:lang w:eastAsia="en-US"/>
        </w:rPr>
        <w:t xml:space="preserve"> Sirač</w:t>
      </w:r>
      <w:r w:rsidRPr="00745D6B">
        <w:rPr>
          <w:rFonts w:eastAsia="Calibri"/>
          <w:color w:val="000000"/>
          <w:lang w:eastAsia="en-US"/>
        </w:rPr>
        <w:t xml:space="preserve"> upravlja Javna ustanova za obavljanje komunalnih djelatnosti "</w:t>
      </w:r>
      <w:proofErr w:type="spellStart"/>
      <w:r w:rsidRPr="00745D6B">
        <w:rPr>
          <w:rFonts w:eastAsia="Calibri"/>
          <w:color w:val="000000"/>
          <w:lang w:eastAsia="en-US"/>
        </w:rPr>
        <w:t>Komus</w:t>
      </w:r>
      <w:proofErr w:type="spellEnd"/>
      <w:r w:rsidRPr="00745D6B">
        <w:rPr>
          <w:rFonts w:eastAsia="Calibri"/>
          <w:color w:val="000000"/>
          <w:lang w:eastAsia="en-US"/>
        </w:rPr>
        <w:t xml:space="preserve"> Sirač", Stjepana Radića 120, Sirač, OIB: 82</w:t>
      </w:r>
      <w:r w:rsidR="001F0CAB" w:rsidRPr="00745D6B">
        <w:rPr>
          <w:rFonts w:eastAsia="Calibri"/>
          <w:color w:val="000000"/>
          <w:lang w:eastAsia="en-US"/>
        </w:rPr>
        <w:t>885418891</w:t>
      </w:r>
      <w:r w:rsidRPr="00745D6B">
        <w:rPr>
          <w:rFonts w:eastAsia="Calibri"/>
          <w:color w:val="000000"/>
          <w:lang w:eastAsia="en-US"/>
        </w:rPr>
        <w:t xml:space="preserve"> (u daljnjem tekstu: Upravitelj groblja)</w:t>
      </w:r>
      <w:r w:rsidRPr="00745D6B">
        <w:rPr>
          <w:rFonts w:eastAsia="Calibri"/>
          <w:lang w:eastAsia="en-US"/>
        </w:rPr>
        <w:t xml:space="preserve">. </w:t>
      </w:r>
    </w:p>
    <w:p w14:paraId="22EDB718" w14:textId="61248214" w:rsidR="00444E4A" w:rsidRPr="00745D6B" w:rsidRDefault="00444E4A" w:rsidP="00444E4A">
      <w:pPr>
        <w:spacing w:line="259" w:lineRule="auto"/>
        <w:ind w:firstLine="708"/>
        <w:jc w:val="both"/>
        <w:rPr>
          <w:rFonts w:eastAsia="Calibri"/>
          <w:lang w:eastAsia="en-US"/>
        </w:rPr>
      </w:pPr>
      <w:r w:rsidRPr="00745D6B">
        <w:rPr>
          <w:rFonts w:eastAsia="Calibri"/>
          <w:lang w:eastAsia="en-US"/>
        </w:rPr>
        <w:t xml:space="preserve">Groblje je komunalna infrastruktura u vlasništvu </w:t>
      </w:r>
      <w:r w:rsidRPr="00745D6B">
        <w:rPr>
          <w:rFonts w:eastAsia="Calibri"/>
          <w:color w:val="000000"/>
          <w:lang w:eastAsia="en-US"/>
        </w:rPr>
        <w:t xml:space="preserve">Općine </w:t>
      </w:r>
      <w:r w:rsidR="00AB607A" w:rsidRPr="00745D6B">
        <w:rPr>
          <w:rFonts w:eastAsia="Calibri"/>
          <w:color w:val="000000"/>
          <w:lang w:eastAsia="en-US"/>
        </w:rPr>
        <w:t xml:space="preserve">Sirač </w:t>
      </w:r>
      <w:r w:rsidRPr="00745D6B">
        <w:rPr>
          <w:rFonts w:eastAsia="Calibri"/>
          <w:lang w:eastAsia="en-US"/>
        </w:rPr>
        <w:t>kojega čini ograđeni prostor zemljišta na kojem se nalaze grobna mjesta, prateće građevine</w:t>
      </w:r>
      <w:r w:rsidR="002B492A" w:rsidRPr="00745D6B">
        <w:rPr>
          <w:rFonts w:eastAsia="Calibri"/>
          <w:lang w:eastAsia="en-US"/>
        </w:rPr>
        <w:t xml:space="preserve">, </w:t>
      </w:r>
      <w:r w:rsidRPr="00745D6B">
        <w:rPr>
          <w:rFonts w:eastAsia="Calibri"/>
          <w:lang w:eastAsia="en-US"/>
        </w:rPr>
        <w:t xml:space="preserve">komunalna </w:t>
      </w:r>
      <w:r w:rsidR="002B492A" w:rsidRPr="00745D6B">
        <w:rPr>
          <w:rFonts w:eastAsia="Calibri"/>
          <w:lang w:eastAsia="en-US"/>
        </w:rPr>
        <w:t xml:space="preserve">i druga </w:t>
      </w:r>
      <w:r w:rsidRPr="00745D6B">
        <w:rPr>
          <w:rFonts w:eastAsia="Calibri"/>
          <w:lang w:eastAsia="en-US"/>
        </w:rPr>
        <w:t>infrastruktura.</w:t>
      </w:r>
    </w:p>
    <w:p w14:paraId="1495E398" w14:textId="77777777" w:rsidR="00444E4A" w:rsidRPr="00745D6B" w:rsidRDefault="00444E4A" w:rsidP="00444E4A">
      <w:pPr>
        <w:shd w:val="clear" w:color="auto" w:fill="FFFFFF"/>
        <w:jc w:val="both"/>
        <w:rPr>
          <w:b/>
          <w:bCs/>
          <w:color w:val="000000"/>
        </w:rPr>
      </w:pPr>
    </w:p>
    <w:p w14:paraId="554909D2" w14:textId="77777777" w:rsidR="00444E4A" w:rsidRPr="00745D6B" w:rsidRDefault="00444E4A" w:rsidP="00444E4A">
      <w:pPr>
        <w:shd w:val="clear" w:color="auto" w:fill="FFFFFF"/>
        <w:jc w:val="center"/>
        <w:rPr>
          <w:color w:val="000000"/>
        </w:rPr>
      </w:pPr>
      <w:r w:rsidRPr="00745D6B">
        <w:rPr>
          <w:color w:val="000000"/>
        </w:rPr>
        <w:t>Članak 4.</w:t>
      </w:r>
    </w:p>
    <w:p w14:paraId="2C1125DA" w14:textId="3C552698" w:rsidR="0029739B" w:rsidRPr="00745D6B" w:rsidRDefault="00444E4A" w:rsidP="0029739B">
      <w:pPr>
        <w:ind w:firstLine="708"/>
        <w:jc w:val="both"/>
        <w:rPr>
          <w:rFonts w:eastAsia="Calibri"/>
          <w:color w:val="000000"/>
          <w:lang w:eastAsia="en-US"/>
        </w:rPr>
      </w:pPr>
      <w:r w:rsidRPr="00745D6B">
        <w:rPr>
          <w:rFonts w:eastAsia="Calibri"/>
          <w:color w:val="000000"/>
          <w:lang w:eastAsia="en-US"/>
        </w:rPr>
        <w:t>Groblje služi</w:t>
      </w:r>
      <w:r w:rsidR="002B492A" w:rsidRPr="00745D6B">
        <w:rPr>
          <w:rFonts w:eastAsia="Calibri"/>
          <w:color w:val="000000"/>
          <w:lang w:eastAsia="en-US"/>
        </w:rPr>
        <w:t xml:space="preserve">, u pravilu, </w:t>
      </w:r>
      <w:r w:rsidRPr="00745D6B">
        <w:rPr>
          <w:rFonts w:eastAsia="Calibri"/>
          <w:color w:val="000000"/>
          <w:lang w:eastAsia="en-US"/>
        </w:rPr>
        <w:t xml:space="preserve">za ukop osoba koje su na području Općine </w:t>
      </w:r>
      <w:r w:rsidR="0029739B" w:rsidRPr="00745D6B">
        <w:rPr>
          <w:rFonts w:eastAsia="Calibri"/>
          <w:color w:val="000000"/>
          <w:lang w:eastAsia="en-US"/>
        </w:rPr>
        <w:t xml:space="preserve">Sirač </w:t>
      </w:r>
      <w:r w:rsidRPr="00745D6B">
        <w:rPr>
          <w:rFonts w:eastAsia="Calibri"/>
          <w:color w:val="000000"/>
          <w:lang w:eastAsia="en-US"/>
        </w:rPr>
        <w:t>imale ili imaju prebivalište.</w:t>
      </w:r>
    </w:p>
    <w:p w14:paraId="2136EC08" w14:textId="77777777" w:rsidR="0029739B" w:rsidRPr="00745D6B" w:rsidRDefault="0029739B" w:rsidP="0029739B">
      <w:pPr>
        <w:ind w:firstLine="708"/>
        <w:jc w:val="both"/>
      </w:pPr>
      <w:r w:rsidRPr="00745D6B">
        <w:t>Iznimno, tijelo umrle osobe može se ukopati i na groblju izvan područja jedinice lokalne samouprave u kojoj je imala prebivalište ako je tako umrla osoba odredila za života ili ako tako odredi njezina obitelj odnosno osobe koje su se za života bile dužne skrbiti o umrloj osobi.</w:t>
      </w:r>
    </w:p>
    <w:p w14:paraId="311FE572" w14:textId="02E794DA" w:rsidR="00444E4A" w:rsidRPr="00745D6B" w:rsidRDefault="00444E4A" w:rsidP="00444E4A">
      <w:pPr>
        <w:spacing w:line="259" w:lineRule="auto"/>
        <w:ind w:firstLine="708"/>
        <w:jc w:val="both"/>
        <w:rPr>
          <w:rFonts w:eastAsia="Calibri"/>
          <w:lang w:eastAsia="en-US"/>
        </w:rPr>
      </w:pPr>
      <w:r w:rsidRPr="00745D6B">
        <w:rPr>
          <w:rFonts w:eastAsia="Calibri"/>
          <w:lang w:eastAsia="en-US"/>
        </w:rPr>
        <w:t>Pod korisnikom grobnog mjesta (u daljnjem tekstu: korisnik), u smislu ove odluke, razumijeva se osoba kojoj je grobno mjesto dano na korištenje rješenjem Upravitelja groblja.</w:t>
      </w:r>
    </w:p>
    <w:p w14:paraId="2FB203B5" w14:textId="77777777" w:rsidR="00444E4A" w:rsidRPr="00745D6B" w:rsidRDefault="00444E4A" w:rsidP="00444E4A">
      <w:pPr>
        <w:shd w:val="clear" w:color="auto" w:fill="FFFFFF"/>
        <w:rPr>
          <w:b/>
          <w:bCs/>
          <w:color w:val="000000"/>
        </w:rPr>
      </w:pPr>
    </w:p>
    <w:p w14:paraId="586B524E" w14:textId="77777777" w:rsidR="00AE59AF" w:rsidRPr="00745D6B" w:rsidRDefault="00AE59AF" w:rsidP="00444E4A">
      <w:pPr>
        <w:shd w:val="clear" w:color="auto" w:fill="FFFFFF"/>
        <w:jc w:val="both"/>
        <w:rPr>
          <w:color w:val="000000"/>
        </w:rPr>
      </w:pPr>
    </w:p>
    <w:p w14:paraId="01334492" w14:textId="7F5AC603" w:rsidR="00444E4A" w:rsidRPr="00745D6B" w:rsidRDefault="00444E4A" w:rsidP="00444E4A">
      <w:pPr>
        <w:shd w:val="clear" w:color="auto" w:fill="FFFFFF"/>
        <w:jc w:val="both"/>
        <w:rPr>
          <w:color w:val="000000"/>
        </w:rPr>
      </w:pPr>
      <w:r w:rsidRPr="00745D6B">
        <w:rPr>
          <w:color w:val="000000"/>
        </w:rPr>
        <w:t xml:space="preserve">II. </w:t>
      </w:r>
      <w:r w:rsidR="0029739B" w:rsidRPr="00745D6B">
        <w:rPr>
          <w:color w:val="000000"/>
        </w:rPr>
        <w:t>OPREMA I UREĐAJI GROBNOG MJESTA</w:t>
      </w:r>
    </w:p>
    <w:p w14:paraId="26DA479E" w14:textId="77777777" w:rsidR="00444E4A" w:rsidRPr="00745D6B" w:rsidRDefault="00444E4A" w:rsidP="00444E4A">
      <w:pPr>
        <w:shd w:val="clear" w:color="auto" w:fill="FFFFFF"/>
        <w:rPr>
          <w:color w:val="000000"/>
        </w:rPr>
      </w:pPr>
      <w:r w:rsidRPr="00745D6B">
        <w:rPr>
          <w:color w:val="000000"/>
        </w:rPr>
        <w:t> </w:t>
      </w:r>
    </w:p>
    <w:p w14:paraId="1EFA432E" w14:textId="77777777" w:rsidR="00444E4A" w:rsidRPr="00745D6B" w:rsidRDefault="00444E4A" w:rsidP="00444E4A">
      <w:pPr>
        <w:shd w:val="clear" w:color="auto" w:fill="FFFFFF"/>
        <w:jc w:val="center"/>
        <w:rPr>
          <w:color w:val="000000"/>
        </w:rPr>
      </w:pPr>
      <w:r w:rsidRPr="00745D6B">
        <w:rPr>
          <w:color w:val="000000"/>
        </w:rPr>
        <w:t>Članak 5.</w:t>
      </w:r>
    </w:p>
    <w:p w14:paraId="01F00555" w14:textId="315677DE" w:rsidR="00444E4A" w:rsidRPr="00745D6B" w:rsidRDefault="00444E4A" w:rsidP="00444E4A">
      <w:pPr>
        <w:shd w:val="clear" w:color="auto" w:fill="FFFFFF"/>
        <w:ind w:firstLine="708"/>
        <w:jc w:val="both"/>
      </w:pPr>
      <w:r w:rsidRPr="00745D6B">
        <w:rPr>
          <w:color w:val="000000"/>
        </w:rPr>
        <w:t xml:space="preserve">Grobnim se mjestom u smislu ove odluke smatra grob, grobnica, kazeta za urne, </w:t>
      </w:r>
      <w:proofErr w:type="spellStart"/>
      <w:r w:rsidRPr="00745D6B">
        <w:rPr>
          <w:color w:val="000000"/>
        </w:rPr>
        <w:t>kolumbarij</w:t>
      </w:r>
      <w:proofErr w:type="spellEnd"/>
      <w:r w:rsidR="00E50052" w:rsidRPr="00745D6B">
        <w:rPr>
          <w:color w:val="000000"/>
        </w:rPr>
        <w:t>,</w:t>
      </w:r>
      <w:r w:rsidRPr="00745D6B">
        <w:rPr>
          <w:color w:val="000000"/>
        </w:rPr>
        <w:t xml:space="preserve"> niša </w:t>
      </w:r>
      <w:r w:rsidR="00E50052" w:rsidRPr="00745D6B">
        <w:rPr>
          <w:color w:val="000000"/>
        </w:rPr>
        <w:t xml:space="preserve">i </w:t>
      </w:r>
      <w:r w:rsidRPr="00745D6B">
        <w:rPr>
          <w:color w:val="000000"/>
        </w:rPr>
        <w:t>mauzolej</w:t>
      </w:r>
      <w:r w:rsidRPr="00745D6B">
        <w:t xml:space="preserve">. </w:t>
      </w:r>
    </w:p>
    <w:p w14:paraId="668F66A7" w14:textId="7C67D1B3" w:rsidR="00444E4A" w:rsidRPr="00745D6B" w:rsidRDefault="00444E4A" w:rsidP="0029739B">
      <w:pPr>
        <w:shd w:val="clear" w:color="auto" w:fill="FFFFFF"/>
        <w:ind w:firstLine="708"/>
        <w:jc w:val="both"/>
        <w:rPr>
          <w:color w:val="000000"/>
        </w:rPr>
      </w:pPr>
      <w:r w:rsidRPr="00745D6B">
        <w:rPr>
          <w:color w:val="000000"/>
        </w:rPr>
        <w:t>Pod opremom i uređajem grobnog mjesta smatra se nadgrobna ploča, nadgrobni spomenik, znaci, ograda groba i slično.</w:t>
      </w:r>
    </w:p>
    <w:p w14:paraId="266210AD" w14:textId="3271BCBB" w:rsidR="00444E4A" w:rsidRPr="00745D6B" w:rsidRDefault="00E50052" w:rsidP="00E50052">
      <w:pPr>
        <w:shd w:val="clear" w:color="auto" w:fill="FFFFFF"/>
        <w:ind w:firstLine="708"/>
        <w:jc w:val="both"/>
        <w:rPr>
          <w:color w:val="000000"/>
        </w:rPr>
      </w:pPr>
      <w:r w:rsidRPr="00745D6B">
        <w:rPr>
          <w:color w:val="000000"/>
        </w:rPr>
        <w:t>Oprema i uređaji grobnog mjesta iz prethodnog stavka smatraju se nekretninom i vlasništvo su korisnika grobnog mjesta, a vlasništvo istih može se prenositi sukladno zakonu kojim se uređuju groblja i posebnim propisima.</w:t>
      </w:r>
    </w:p>
    <w:p w14:paraId="61025EED" w14:textId="77777777" w:rsidR="00E50052" w:rsidRPr="00745D6B" w:rsidRDefault="00E50052" w:rsidP="00E50052">
      <w:pPr>
        <w:shd w:val="clear" w:color="auto" w:fill="FFFFFF"/>
        <w:ind w:firstLine="708"/>
        <w:jc w:val="both"/>
        <w:rPr>
          <w:color w:val="000000"/>
        </w:rPr>
      </w:pPr>
    </w:p>
    <w:p w14:paraId="1B2687EE" w14:textId="77777777" w:rsidR="00444E4A" w:rsidRPr="00745D6B" w:rsidRDefault="00444E4A" w:rsidP="00444E4A">
      <w:pPr>
        <w:shd w:val="clear" w:color="auto" w:fill="FFFFFF"/>
        <w:jc w:val="center"/>
        <w:rPr>
          <w:color w:val="000000"/>
        </w:rPr>
      </w:pPr>
      <w:r w:rsidRPr="00745D6B">
        <w:rPr>
          <w:color w:val="000000"/>
        </w:rPr>
        <w:t>Članak 6.</w:t>
      </w:r>
    </w:p>
    <w:p w14:paraId="30396916" w14:textId="77777777" w:rsidR="00444E4A" w:rsidRPr="00745D6B" w:rsidRDefault="00444E4A" w:rsidP="00444E4A">
      <w:pPr>
        <w:shd w:val="clear" w:color="auto" w:fill="FFFFFF"/>
        <w:ind w:firstLine="708"/>
        <w:jc w:val="both"/>
        <w:rPr>
          <w:color w:val="000000"/>
        </w:rPr>
      </w:pPr>
      <w:r w:rsidRPr="00745D6B">
        <w:rPr>
          <w:color w:val="000000"/>
        </w:rPr>
        <w:t>Vrste grobnih mjesta utvrđuju se aktom kojim se uređuju prostorno-tehnički uvjeti na grobljima, koji donosi Upravitelj groblja.</w:t>
      </w:r>
    </w:p>
    <w:p w14:paraId="6CFDF517" w14:textId="34F72BB7" w:rsidR="00444E4A" w:rsidRPr="00745D6B" w:rsidRDefault="00444E4A" w:rsidP="00444E4A">
      <w:pPr>
        <w:shd w:val="clear" w:color="auto" w:fill="FFFFFF"/>
        <w:jc w:val="both"/>
        <w:rPr>
          <w:color w:val="000000"/>
        </w:rPr>
      </w:pPr>
      <w:r w:rsidRPr="00745D6B">
        <w:rPr>
          <w:color w:val="000000"/>
        </w:rPr>
        <w:tab/>
      </w:r>
    </w:p>
    <w:p w14:paraId="3BAD3986" w14:textId="77777777" w:rsidR="00444E4A" w:rsidRPr="00745D6B" w:rsidRDefault="00444E4A" w:rsidP="00444E4A">
      <w:pPr>
        <w:shd w:val="clear" w:color="auto" w:fill="FFFFFF"/>
        <w:jc w:val="both"/>
        <w:rPr>
          <w:color w:val="000000"/>
        </w:rPr>
      </w:pPr>
    </w:p>
    <w:p w14:paraId="3D8F9A85" w14:textId="510A4DE4" w:rsidR="00444E4A" w:rsidRPr="00745D6B" w:rsidRDefault="00444E4A" w:rsidP="00444E4A">
      <w:pPr>
        <w:shd w:val="clear" w:color="auto" w:fill="FFFFFF"/>
        <w:jc w:val="both"/>
        <w:rPr>
          <w:color w:val="000000"/>
        </w:rPr>
      </w:pPr>
      <w:r w:rsidRPr="00745D6B">
        <w:rPr>
          <w:color w:val="000000"/>
        </w:rPr>
        <w:t>I</w:t>
      </w:r>
      <w:r w:rsidR="00E50052" w:rsidRPr="00745D6B">
        <w:rPr>
          <w:color w:val="000000"/>
        </w:rPr>
        <w:t>II.</w:t>
      </w:r>
      <w:r w:rsidRPr="00745D6B">
        <w:rPr>
          <w:color w:val="000000"/>
        </w:rPr>
        <w:t xml:space="preserve"> MJERILA I NAČIN DODJELJIVANJA I USTUPANJA GROBNIH MJESTA NA KORIŠTENJE</w:t>
      </w:r>
    </w:p>
    <w:p w14:paraId="4927A7DF" w14:textId="77777777" w:rsidR="00444E4A" w:rsidRPr="00745D6B" w:rsidRDefault="00444E4A" w:rsidP="00444E4A">
      <w:pPr>
        <w:shd w:val="clear" w:color="auto" w:fill="FFFFFF"/>
        <w:jc w:val="center"/>
        <w:rPr>
          <w:b/>
          <w:bCs/>
          <w:color w:val="000000"/>
        </w:rPr>
      </w:pPr>
    </w:p>
    <w:p w14:paraId="4B1D37C1" w14:textId="77777777" w:rsidR="00745D6B" w:rsidRDefault="00745D6B" w:rsidP="00444E4A">
      <w:pPr>
        <w:shd w:val="clear" w:color="auto" w:fill="FFFFFF"/>
        <w:jc w:val="center"/>
        <w:rPr>
          <w:color w:val="000000"/>
        </w:rPr>
      </w:pPr>
    </w:p>
    <w:p w14:paraId="116001C3" w14:textId="6E8DA5C4" w:rsidR="00444E4A" w:rsidRPr="00745D6B" w:rsidRDefault="00444E4A" w:rsidP="00444E4A">
      <w:pPr>
        <w:shd w:val="clear" w:color="auto" w:fill="FFFFFF"/>
        <w:jc w:val="center"/>
        <w:rPr>
          <w:color w:val="000000"/>
        </w:rPr>
      </w:pPr>
      <w:r w:rsidRPr="00745D6B">
        <w:rPr>
          <w:color w:val="000000"/>
        </w:rPr>
        <w:lastRenderedPageBreak/>
        <w:t>Članak 7.</w:t>
      </w:r>
    </w:p>
    <w:p w14:paraId="2B3050F6" w14:textId="77777777" w:rsidR="00444E4A" w:rsidRPr="00745D6B" w:rsidRDefault="00444E4A" w:rsidP="00444E4A">
      <w:pPr>
        <w:shd w:val="clear" w:color="auto" w:fill="FFFFFF"/>
        <w:ind w:firstLine="708"/>
        <w:jc w:val="both"/>
        <w:rPr>
          <w:color w:val="000000"/>
        </w:rPr>
      </w:pPr>
      <w:r w:rsidRPr="00745D6B">
        <w:rPr>
          <w:color w:val="000000"/>
        </w:rPr>
        <w:t>Upravitelj groblja, na temelju dokumentiranog zahtjeva korisnika, dodjeljuje grobno mjesto na korištenje na neodređeno vrijeme uz naknadu, o čemu donosi rješenje.</w:t>
      </w:r>
    </w:p>
    <w:p w14:paraId="779EACE7" w14:textId="77777777" w:rsidR="00444E4A" w:rsidRPr="00745D6B" w:rsidRDefault="00444E4A" w:rsidP="00444E4A">
      <w:pPr>
        <w:shd w:val="clear" w:color="auto" w:fill="FFFFFF"/>
        <w:jc w:val="both"/>
        <w:rPr>
          <w:color w:val="000000"/>
        </w:rPr>
      </w:pPr>
      <w:r w:rsidRPr="00745D6B">
        <w:rPr>
          <w:color w:val="000000"/>
        </w:rPr>
        <w:tab/>
        <w:t>Rješenje o dodjeli grobnog mjesta na korištenje donosi se kod svake promjene korisnika grobnog mjesta.</w:t>
      </w:r>
    </w:p>
    <w:p w14:paraId="1D5C1B52" w14:textId="198D2058" w:rsidR="00444E4A" w:rsidRPr="00745D6B" w:rsidRDefault="00444E4A" w:rsidP="00444E4A">
      <w:pPr>
        <w:shd w:val="clear" w:color="auto" w:fill="FFFFFF"/>
        <w:jc w:val="both"/>
        <w:rPr>
          <w:color w:val="000000"/>
        </w:rPr>
      </w:pPr>
      <w:r w:rsidRPr="00745D6B">
        <w:rPr>
          <w:color w:val="000000"/>
        </w:rPr>
        <w:tab/>
        <w:t xml:space="preserve">Protiv rješenja iz stavka 1. i 2. ovog članka može se izjaviti žalba Jedinstvenom upravnom odjelu Općine </w:t>
      </w:r>
      <w:r w:rsidR="00AF0303" w:rsidRPr="00745D6B">
        <w:rPr>
          <w:color w:val="000000"/>
        </w:rPr>
        <w:t>Sirač</w:t>
      </w:r>
      <w:r w:rsidRPr="00745D6B">
        <w:rPr>
          <w:color w:val="000000"/>
        </w:rPr>
        <w:t xml:space="preserve">. </w:t>
      </w:r>
    </w:p>
    <w:p w14:paraId="7190E6F0" w14:textId="77777777" w:rsidR="00444E4A" w:rsidRPr="00745D6B" w:rsidRDefault="00444E4A" w:rsidP="00444E4A">
      <w:pPr>
        <w:shd w:val="clear" w:color="auto" w:fill="FFFFFF"/>
        <w:jc w:val="both"/>
        <w:rPr>
          <w:color w:val="000000"/>
        </w:rPr>
      </w:pPr>
    </w:p>
    <w:p w14:paraId="5EF87055" w14:textId="77777777" w:rsidR="00444E4A" w:rsidRPr="00745D6B" w:rsidRDefault="00444E4A" w:rsidP="00444E4A">
      <w:pPr>
        <w:shd w:val="clear" w:color="auto" w:fill="FFFFFF"/>
        <w:jc w:val="center"/>
        <w:rPr>
          <w:color w:val="000000"/>
        </w:rPr>
      </w:pPr>
      <w:r w:rsidRPr="00745D6B">
        <w:rPr>
          <w:color w:val="000000"/>
        </w:rPr>
        <w:t>Članak 8.</w:t>
      </w:r>
    </w:p>
    <w:p w14:paraId="7BFA637D" w14:textId="77777777" w:rsidR="00444E4A" w:rsidRPr="00745D6B" w:rsidRDefault="00444E4A" w:rsidP="00444E4A">
      <w:pPr>
        <w:shd w:val="clear" w:color="auto" w:fill="FFFFFF"/>
        <w:ind w:firstLine="360"/>
        <w:jc w:val="both"/>
        <w:rPr>
          <w:bCs/>
          <w:color w:val="000000"/>
        </w:rPr>
      </w:pPr>
      <w:r w:rsidRPr="00745D6B">
        <w:rPr>
          <w:bCs/>
          <w:color w:val="000000"/>
        </w:rPr>
        <w:t xml:space="preserve">      Grobna mjesta dodjeljuju se na korištenje prema Planu rasporeda i korištenja grobnih mjesta (u daljnjem tekstu: Plan) koji donosi Upravitelj groblja, redoslijedom prema brojevima raspoloživih grobnih mjesta označenih u Planu, na način da se u najvećoj mogućoj mjeri usvoje želje korisnika.</w:t>
      </w:r>
    </w:p>
    <w:p w14:paraId="4FC7A0DB" w14:textId="77777777" w:rsidR="00444E4A" w:rsidRPr="00745D6B" w:rsidRDefault="00444E4A" w:rsidP="00444E4A">
      <w:pPr>
        <w:shd w:val="clear" w:color="auto" w:fill="FFFFFF"/>
        <w:ind w:firstLine="360"/>
        <w:jc w:val="both"/>
        <w:rPr>
          <w:bCs/>
          <w:color w:val="000000"/>
        </w:rPr>
      </w:pPr>
      <w:r w:rsidRPr="00745D6B">
        <w:rPr>
          <w:bCs/>
          <w:color w:val="000000"/>
        </w:rPr>
        <w:t>Plan mora sadržavati:</w:t>
      </w:r>
    </w:p>
    <w:p w14:paraId="3872C182" w14:textId="77777777" w:rsidR="00444E4A" w:rsidRPr="00745D6B" w:rsidRDefault="00444E4A" w:rsidP="00444E4A">
      <w:pPr>
        <w:numPr>
          <w:ilvl w:val="0"/>
          <w:numId w:val="1"/>
        </w:numPr>
        <w:shd w:val="clear" w:color="auto" w:fill="FFFFFF"/>
        <w:spacing w:after="160" w:line="259" w:lineRule="auto"/>
        <w:contextualSpacing/>
        <w:jc w:val="both"/>
        <w:rPr>
          <w:bCs/>
          <w:color w:val="000000"/>
        </w:rPr>
      </w:pPr>
      <w:r w:rsidRPr="00745D6B">
        <w:rPr>
          <w:bCs/>
          <w:color w:val="000000"/>
        </w:rPr>
        <w:t>raspored grobnih polja,</w:t>
      </w:r>
    </w:p>
    <w:p w14:paraId="25766ACD" w14:textId="77777777" w:rsidR="00444E4A" w:rsidRPr="00745D6B" w:rsidRDefault="00444E4A" w:rsidP="00444E4A">
      <w:pPr>
        <w:numPr>
          <w:ilvl w:val="0"/>
          <w:numId w:val="1"/>
        </w:numPr>
        <w:shd w:val="clear" w:color="auto" w:fill="FFFFFF"/>
        <w:spacing w:after="160" w:line="259" w:lineRule="auto"/>
        <w:contextualSpacing/>
        <w:jc w:val="both"/>
        <w:rPr>
          <w:bCs/>
          <w:color w:val="000000"/>
        </w:rPr>
      </w:pPr>
      <w:r w:rsidRPr="00745D6B">
        <w:rPr>
          <w:bCs/>
          <w:color w:val="000000"/>
        </w:rPr>
        <w:t xml:space="preserve">raspored grobnih mjesta u kojima su naznačene oznake, brojevi grobnih mjesta i njihove površine te grafički prikaz njihovog rasporeda. </w:t>
      </w:r>
    </w:p>
    <w:p w14:paraId="4AEBF464" w14:textId="44343C4F" w:rsidR="00444E4A" w:rsidRPr="00745D6B" w:rsidRDefault="00444E4A" w:rsidP="00444E4A">
      <w:pPr>
        <w:numPr>
          <w:ilvl w:val="0"/>
          <w:numId w:val="1"/>
        </w:numPr>
        <w:shd w:val="clear" w:color="auto" w:fill="FFFFFF"/>
        <w:spacing w:after="160" w:line="259" w:lineRule="auto"/>
        <w:contextualSpacing/>
        <w:jc w:val="both"/>
        <w:rPr>
          <w:bCs/>
          <w:color w:val="000000"/>
        </w:rPr>
      </w:pPr>
      <w:r w:rsidRPr="00745D6B">
        <w:rPr>
          <w:bCs/>
          <w:color w:val="000000"/>
        </w:rPr>
        <w:t xml:space="preserve">raspored mjesta u </w:t>
      </w:r>
      <w:proofErr w:type="spellStart"/>
      <w:r w:rsidRPr="00745D6B">
        <w:rPr>
          <w:bCs/>
          <w:color w:val="000000"/>
        </w:rPr>
        <w:t>kolumbarij</w:t>
      </w:r>
      <w:r w:rsidR="00DE27E2" w:rsidRPr="00745D6B">
        <w:rPr>
          <w:bCs/>
          <w:color w:val="000000"/>
        </w:rPr>
        <w:t>u</w:t>
      </w:r>
      <w:proofErr w:type="spellEnd"/>
      <w:r w:rsidR="00DE27E2" w:rsidRPr="00745D6B">
        <w:rPr>
          <w:bCs/>
          <w:color w:val="000000"/>
        </w:rPr>
        <w:t xml:space="preserve"> odnosno</w:t>
      </w:r>
      <w:r w:rsidRPr="00745D6B">
        <w:rPr>
          <w:bCs/>
          <w:color w:val="000000"/>
        </w:rPr>
        <w:t xml:space="preserve"> niši</w:t>
      </w:r>
    </w:p>
    <w:p w14:paraId="590B89D3" w14:textId="77777777" w:rsidR="00444E4A" w:rsidRPr="00745D6B" w:rsidRDefault="00444E4A" w:rsidP="00444E4A">
      <w:pPr>
        <w:numPr>
          <w:ilvl w:val="0"/>
          <w:numId w:val="1"/>
        </w:numPr>
        <w:shd w:val="clear" w:color="auto" w:fill="FFFFFF"/>
        <w:spacing w:after="160" w:line="259" w:lineRule="auto"/>
        <w:contextualSpacing/>
        <w:jc w:val="both"/>
        <w:rPr>
          <w:bCs/>
          <w:color w:val="000000"/>
        </w:rPr>
      </w:pPr>
      <w:r w:rsidRPr="00745D6B">
        <w:rPr>
          <w:bCs/>
          <w:color w:val="000000"/>
        </w:rPr>
        <w:t>prostor na groblju predviđen za prosipanje pepela, nakon dostave pepela od strane organizacije koja je obavila kremiranje.</w:t>
      </w:r>
    </w:p>
    <w:p w14:paraId="2AB35A44" w14:textId="77777777" w:rsidR="00444E4A" w:rsidRPr="00745D6B" w:rsidRDefault="00444E4A" w:rsidP="00444E4A">
      <w:pPr>
        <w:shd w:val="clear" w:color="auto" w:fill="FFFFFF"/>
        <w:jc w:val="both"/>
        <w:rPr>
          <w:bCs/>
          <w:color w:val="000000"/>
        </w:rPr>
      </w:pPr>
    </w:p>
    <w:p w14:paraId="3D9AAAC9" w14:textId="77777777" w:rsidR="00444E4A" w:rsidRPr="00745D6B" w:rsidRDefault="00444E4A" w:rsidP="00444E4A">
      <w:pPr>
        <w:shd w:val="clear" w:color="auto" w:fill="FFFFFF"/>
        <w:jc w:val="center"/>
        <w:rPr>
          <w:color w:val="000000"/>
        </w:rPr>
      </w:pPr>
      <w:r w:rsidRPr="00745D6B">
        <w:rPr>
          <w:color w:val="000000"/>
        </w:rPr>
        <w:t>Članak 9.</w:t>
      </w:r>
    </w:p>
    <w:p w14:paraId="3D0A2CED" w14:textId="78A0E14D" w:rsidR="00444E4A" w:rsidRPr="00745D6B" w:rsidRDefault="00444E4A" w:rsidP="007749EC">
      <w:pPr>
        <w:shd w:val="clear" w:color="auto" w:fill="FFFFFF"/>
        <w:ind w:firstLine="708"/>
        <w:jc w:val="both"/>
        <w:rPr>
          <w:bCs/>
        </w:rPr>
      </w:pPr>
      <w:r w:rsidRPr="00745D6B">
        <w:rPr>
          <w:bCs/>
        </w:rPr>
        <w:t xml:space="preserve">Grobovi mogu biti pojedinačni ili obiteljski za ukop dvaju ili više pokojnika. </w:t>
      </w:r>
    </w:p>
    <w:p w14:paraId="26491662" w14:textId="2596906B" w:rsidR="007749EC" w:rsidRPr="00745D6B" w:rsidRDefault="007749EC" w:rsidP="007749EC">
      <w:pPr>
        <w:shd w:val="clear" w:color="auto" w:fill="FFFFFF"/>
        <w:ind w:firstLine="708"/>
        <w:jc w:val="both"/>
        <w:rPr>
          <w:bCs/>
        </w:rPr>
      </w:pPr>
      <w:r w:rsidRPr="00745D6B">
        <w:rPr>
          <w:bCs/>
        </w:rPr>
        <w:t>Ukopi u grob obavljaju se u dvije ukopne razine.</w:t>
      </w:r>
    </w:p>
    <w:p w14:paraId="4A6A4242" w14:textId="77777777" w:rsidR="00444E4A" w:rsidRPr="00745D6B" w:rsidRDefault="00444E4A" w:rsidP="00444E4A">
      <w:pPr>
        <w:shd w:val="clear" w:color="auto" w:fill="FFFFFF"/>
        <w:jc w:val="both"/>
        <w:rPr>
          <w:b/>
          <w:bCs/>
          <w:color w:val="000000"/>
        </w:rPr>
      </w:pPr>
    </w:p>
    <w:p w14:paraId="697CC6B9" w14:textId="77777777" w:rsidR="00444E4A" w:rsidRPr="00745D6B" w:rsidRDefault="00444E4A" w:rsidP="00444E4A">
      <w:pPr>
        <w:shd w:val="clear" w:color="auto" w:fill="FFFFFF"/>
        <w:jc w:val="center"/>
        <w:rPr>
          <w:color w:val="000000"/>
        </w:rPr>
      </w:pPr>
      <w:r w:rsidRPr="00745D6B">
        <w:rPr>
          <w:color w:val="000000"/>
        </w:rPr>
        <w:t>Članak 10.</w:t>
      </w:r>
    </w:p>
    <w:p w14:paraId="72E0A4DC" w14:textId="77777777" w:rsidR="00444E4A" w:rsidRPr="00745D6B" w:rsidRDefault="00444E4A" w:rsidP="00444E4A">
      <w:pPr>
        <w:shd w:val="clear" w:color="auto" w:fill="FFFFFF"/>
        <w:ind w:firstLine="708"/>
        <w:jc w:val="both"/>
        <w:rPr>
          <w:bCs/>
          <w:color w:val="000000"/>
        </w:rPr>
      </w:pPr>
      <w:r w:rsidRPr="00745D6B">
        <w:rPr>
          <w:bCs/>
          <w:color w:val="000000"/>
        </w:rPr>
        <w:t>Prostor grobnog mjesta za grob iznosi:</w:t>
      </w:r>
    </w:p>
    <w:p w14:paraId="2F217D37" w14:textId="77777777" w:rsidR="00444E4A" w:rsidRPr="00745D6B" w:rsidRDefault="00444E4A" w:rsidP="00444E4A">
      <w:pPr>
        <w:numPr>
          <w:ilvl w:val="0"/>
          <w:numId w:val="2"/>
        </w:numPr>
        <w:shd w:val="clear" w:color="auto" w:fill="FFFFFF"/>
        <w:spacing w:after="160" w:line="259" w:lineRule="auto"/>
        <w:contextualSpacing/>
        <w:jc w:val="both"/>
        <w:rPr>
          <w:bCs/>
          <w:color w:val="000000"/>
        </w:rPr>
      </w:pPr>
      <w:r w:rsidRPr="00745D6B">
        <w:rPr>
          <w:bCs/>
          <w:color w:val="000000"/>
        </w:rPr>
        <w:t>u pravilu 2,70 m u dužinu, a iznimno od 2,00 m do 3,00 m u dužinu ovisno o stvarnom stanju</w:t>
      </w:r>
    </w:p>
    <w:p w14:paraId="32CD7309" w14:textId="77777777" w:rsidR="00444E4A" w:rsidRPr="00745D6B" w:rsidRDefault="00444E4A" w:rsidP="00444E4A">
      <w:pPr>
        <w:numPr>
          <w:ilvl w:val="0"/>
          <w:numId w:val="2"/>
        </w:numPr>
        <w:shd w:val="clear" w:color="auto" w:fill="FFFFFF"/>
        <w:spacing w:after="160" w:line="259" w:lineRule="auto"/>
        <w:contextualSpacing/>
        <w:jc w:val="both"/>
        <w:rPr>
          <w:bCs/>
          <w:color w:val="000000"/>
        </w:rPr>
      </w:pPr>
      <w:r w:rsidRPr="00745D6B">
        <w:rPr>
          <w:bCs/>
          <w:color w:val="000000"/>
        </w:rPr>
        <w:t>u pravilu 1,40 m u širinu, a iznimno od 1,20 m do 1,50 m u širinu</w:t>
      </w:r>
    </w:p>
    <w:p w14:paraId="0EC2E1C3" w14:textId="77777777" w:rsidR="00444E4A" w:rsidRPr="00745D6B" w:rsidRDefault="00444E4A" w:rsidP="00444E4A">
      <w:pPr>
        <w:numPr>
          <w:ilvl w:val="0"/>
          <w:numId w:val="2"/>
        </w:numPr>
        <w:shd w:val="clear" w:color="auto" w:fill="FFFFFF"/>
        <w:spacing w:after="160" w:line="259" w:lineRule="auto"/>
        <w:contextualSpacing/>
        <w:jc w:val="both"/>
        <w:rPr>
          <w:bCs/>
          <w:color w:val="000000"/>
        </w:rPr>
      </w:pPr>
      <w:r w:rsidRPr="00745D6B">
        <w:rPr>
          <w:bCs/>
          <w:color w:val="000000"/>
        </w:rPr>
        <w:t>u dubinu do gornjeg ruba lijesa najmanje 0,80 m,</w:t>
      </w:r>
    </w:p>
    <w:p w14:paraId="655B9FDF" w14:textId="77777777" w:rsidR="00444E4A" w:rsidRPr="00745D6B" w:rsidRDefault="00444E4A" w:rsidP="00444E4A">
      <w:pPr>
        <w:numPr>
          <w:ilvl w:val="0"/>
          <w:numId w:val="2"/>
        </w:numPr>
        <w:shd w:val="clear" w:color="auto" w:fill="FFFFFF"/>
        <w:spacing w:after="160" w:line="259" w:lineRule="auto"/>
        <w:contextualSpacing/>
        <w:jc w:val="both"/>
        <w:rPr>
          <w:bCs/>
          <w:color w:val="000000"/>
        </w:rPr>
      </w:pPr>
      <w:r w:rsidRPr="00745D6B">
        <w:rPr>
          <w:bCs/>
          <w:color w:val="000000"/>
        </w:rPr>
        <w:t>razmak između grobnih mjesta mora iznositi, u pravilu, najmanje 0,25 m.</w:t>
      </w:r>
    </w:p>
    <w:p w14:paraId="07112A65" w14:textId="77777777" w:rsidR="00444E4A" w:rsidRPr="00745D6B" w:rsidRDefault="00444E4A" w:rsidP="00444E4A">
      <w:pPr>
        <w:shd w:val="clear" w:color="auto" w:fill="FFFFFF"/>
        <w:ind w:left="360"/>
        <w:jc w:val="both"/>
        <w:rPr>
          <w:bCs/>
          <w:color w:val="000000"/>
        </w:rPr>
      </w:pPr>
    </w:p>
    <w:p w14:paraId="38942C40" w14:textId="77777777" w:rsidR="00444E4A" w:rsidRPr="00745D6B" w:rsidRDefault="00444E4A" w:rsidP="00444E4A">
      <w:pPr>
        <w:shd w:val="clear" w:color="auto" w:fill="FFFFFF"/>
        <w:jc w:val="center"/>
      </w:pPr>
      <w:r w:rsidRPr="00745D6B">
        <w:t>Članak 11.</w:t>
      </w:r>
    </w:p>
    <w:p w14:paraId="277258A3" w14:textId="77777777" w:rsidR="00444E4A" w:rsidRPr="00745D6B" w:rsidRDefault="00444E4A" w:rsidP="00444E4A">
      <w:pPr>
        <w:shd w:val="clear" w:color="auto" w:fill="FFFFFF"/>
        <w:ind w:left="360" w:firstLine="348"/>
        <w:jc w:val="both"/>
        <w:rPr>
          <w:bCs/>
          <w:color w:val="000000"/>
        </w:rPr>
      </w:pPr>
      <w:r w:rsidRPr="00745D6B">
        <w:rPr>
          <w:bCs/>
          <w:color w:val="000000"/>
        </w:rPr>
        <w:t>Grobnice se grade od čvrstog materijala i namijenjene su ukopu dviju ili više umrlih osoba.</w:t>
      </w:r>
    </w:p>
    <w:p w14:paraId="68BF2055" w14:textId="77777777" w:rsidR="00444E4A" w:rsidRPr="00745D6B" w:rsidRDefault="00444E4A" w:rsidP="00444E4A">
      <w:pPr>
        <w:shd w:val="clear" w:color="auto" w:fill="FFFFFF"/>
        <w:ind w:left="360"/>
        <w:jc w:val="both"/>
        <w:rPr>
          <w:bCs/>
          <w:color w:val="000000"/>
        </w:rPr>
      </w:pPr>
      <w:r w:rsidRPr="00745D6B">
        <w:rPr>
          <w:bCs/>
          <w:color w:val="000000"/>
        </w:rPr>
        <w:tab/>
        <w:t>Neto dimenzija grobnice (unutar zidova) u jednom stupcu iznosi najmanje 0,90 x 2,30 m, u dva stupca najmanje 1,50 x 2,30 mm, a u tri stupca najmanje 2,20 x 2,30 m</w:t>
      </w:r>
    </w:p>
    <w:p w14:paraId="074842C9" w14:textId="77777777" w:rsidR="00444E4A" w:rsidRPr="00745D6B" w:rsidRDefault="00444E4A" w:rsidP="00444E4A">
      <w:pPr>
        <w:shd w:val="clear" w:color="auto" w:fill="FFFFFF"/>
        <w:ind w:left="360"/>
        <w:jc w:val="both"/>
        <w:rPr>
          <w:bCs/>
          <w:color w:val="000000"/>
        </w:rPr>
      </w:pPr>
      <w:r w:rsidRPr="00745D6B">
        <w:rPr>
          <w:bCs/>
          <w:color w:val="000000"/>
        </w:rPr>
        <w:tab/>
        <w:t>Bruto dimenzija grobnice povećava se za 15-30 cm na sve četiri strane od vanjskog ruba zida.</w:t>
      </w:r>
    </w:p>
    <w:p w14:paraId="7A36CDB1" w14:textId="77777777" w:rsidR="00444E4A" w:rsidRPr="00745D6B" w:rsidRDefault="00444E4A" w:rsidP="00444E4A">
      <w:pPr>
        <w:shd w:val="clear" w:color="auto" w:fill="FFFFFF"/>
        <w:ind w:left="360"/>
        <w:jc w:val="both"/>
        <w:rPr>
          <w:bCs/>
          <w:color w:val="000000"/>
        </w:rPr>
      </w:pPr>
      <w:r w:rsidRPr="00745D6B">
        <w:rPr>
          <w:bCs/>
          <w:color w:val="000000"/>
        </w:rPr>
        <w:tab/>
        <w:t>Navedene dimenzije grobnice primjenjuju se ukoliko projektom uređenja groblja nije drugačije uređeno.</w:t>
      </w:r>
    </w:p>
    <w:p w14:paraId="237DF3BE" w14:textId="77777777" w:rsidR="00444E4A" w:rsidRPr="00745D6B" w:rsidRDefault="00444E4A" w:rsidP="00444E4A">
      <w:pPr>
        <w:shd w:val="clear" w:color="auto" w:fill="FFFFFF"/>
        <w:jc w:val="both"/>
        <w:rPr>
          <w:color w:val="000000"/>
        </w:rPr>
      </w:pPr>
    </w:p>
    <w:p w14:paraId="7152A510" w14:textId="77777777" w:rsidR="00444E4A" w:rsidRPr="00745D6B" w:rsidRDefault="00444E4A" w:rsidP="00444E4A">
      <w:pPr>
        <w:shd w:val="clear" w:color="auto" w:fill="FFFFFF"/>
        <w:jc w:val="center"/>
      </w:pPr>
      <w:r w:rsidRPr="00745D6B">
        <w:rPr>
          <w:color w:val="000000"/>
        </w:rPr>
        <w:t>Članak 12.</w:t>
      </w:r>
    </w:p>
    <w:p w14:paraId="0A93597E" w14:textId="77777777" w:rsidR="00444E4A" w:rsidRPr="00745D6B" w:rsidRDefault="00444E4A" w:rsidP="00444E4A">
      <w:pPr>
        <w:spacing w:line="259" w:lineRule="auto"/>
        <w:ind w:firstLine="708"/>
        <w:jc w:val="both"/>
        <w:rPr>
          <w:rFonts w:eastAsia="Calibri"/>
          <w:lang w:eastAsia="en-US"/>
        </w:rPr>
      </w:pPr>
      <w:r w:rsidRPr="00745D6B">
        <w:rPr>
          <w:rFonts w:eastAsia="Calibri"/>
          <w:lang w:eastAsia="en-US"/>
        </w:rPr>
        <w:t>Pravo ukopa u dodijeljeno grobno mjesto uz korisnika groba imaju i članovi njegove obitelji.</w:t>
      </w:r>
    </w:p>
    <w:p w14:paraId="51889552" w14:textId="13AE4D46" w:rsidR="008570D5" w:rsidRPr="00745D6B" w:rsidRDefault="008570D5" w:rsidP="00444E4A">
      <w:pPr>
        <w:spacing w:line="259" w:lineRule="auto"/>
        <w:ind w:firstLine="708"/>
        <w:jc w:val="both"/>
        <w:rPr>
          <w:rFonts w:eastAsia="Calibri"/>
          <w:lang w:eastAsia="en-US"/>
        </w:rPr>
      </w:pPr>
      <w:r w:rsidRPr="00745D6B">
        <w:rPr>
          <w:rFonts w:eastAsia="Calibri"/>
          <w:lang w:eastAsia="en-US"/>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51DCE1DB" w14:textId="77777777" w:rsidR="00444E4A" w:rsidRPr="00745D6B" w:rsidRDefault="00444E4A" w:rsidP="00444E4A">
      <w:pPr>
        <w:spacing w:line="259" w:lineRule="auto"/>
        <w:ind w:firstLine="708"/>
        <w:jc w:val="both"/>
        <w:rPr>
          <w:rFonts w:eastAsia="Calibri"/>
          <w:lang w:eastAsia="en-US"/>
        </w:rPr>
      </w:pPr>
      <w:r w:rsidRPr="00745D6B">
        <w:rPr>
          <w:rFonts w:eastAsia="Calibri"/>
          <w:lang w:eastAsia="en-US"/>
        </w:rPr>
        <w:lastRenderedPageBreak/>
        <w:t>Korisnik groba može odrediti i druge osobe koje imaju pravo ukopa u grobno mjesto ili ovlastiti druge osobe da to umjesto njega učine.</w:t>
      </w:r>
    </w:p>
    <w:p w14:paraId="4023605D" w14:textId="510E1AF4" w:rsidR="00C1353F" w:rsidRPr="00745D6B" w:rsidRDefault="00C1353F" w:rsidP="00444E4A">
      <w:pPr>
        <w:spacing w:line="259" w:lineRule="auto"/>
        <w:ind w:firstLine="708"/>
        <w:jc w:val="both"/>
        <w:rPr>
          <w:rFonts w:eastAsia="Calibri"/>
          <w:lang w:eastAsia="en-US"/>
        </w:rPr>
      </w:pPr>
      <w:r w:rsidRPr="00745D6B">
        <w:rPr>
          <w:rFonts w:eastAsia="Calibri"/>
          <w:lang w:eastAsia="en-US"/>
        </w:rPr>
        <w:t>Osoba kojoj je korisnik grobnog mjesta dao pravo ukopa ne može prenijeti pravo ukopa na treću osobu.</w:t>
      </w:r>
    </w:p>
    <w:p w14:paraId="308FB31E" w14:textId="47F98D69" w:rsidR="008570D5" w:rsidRPr="00745D6B" w:rsidRDefault="008570D5" w:rsidP="00444E4A">
      <w:pPr>
        <w:spacing w:line="259" w:lineRule="auto"/>
        <w:ind w:firstLine="708"/>
        <w:jc w:val="both"/>
        <w:rPr>
          <w:rFonts w:eastAsia="Calibri"/>
          <w:lang w:eastAsia="en-US"/>
        </w:rPr>
      </w:pPr>
      <w:r w:rsidRPr="00745D6B">
        <w:rPr>
          <w:rFonts w:eastAsia="Calibri"/>
          <w:lang w:eastAsia="en-US"/>
        </w:rPr>
        <w:t xml:space="preserve">Pravo ukopa i povlačenje danog prava ukopa daje se u pisanom obliku i korisnik grobnog mjesta dužan ga je dostaviti Upravitelju groblja koji činjenicu o tome upisuje u grobni očevidnik. </w:t>
      </w:r>
    </w:p>
    <w:p w14:paraId="27DCB824" w14:textId="1F9B3983" w:rsidR="00444E4A" w:rsidRPr="00745D6B" w:rsidRDefault="008570D5" w:rsidP="008570D5">
      <w:pPr>
        <w:spacing w:line="259" w:lineRule="auto"/>
        <w:ind w:firstLine="708"/>
        <w:jc w:val="both"/>
        <w:rPr>
          <w:rFonts w:eastAsia="Calibri"/>
          <w:lang w:eastAsia="en-US"/>
        </w:rPr>
      </w:pPr>
      <w:r w:rsidRPr="00745D6B">
        <w:rPr>
          <w:rFonts w:eastAsia="Calibri"/>
          <w:lang w:eastAsia="en-US"/>
        </w:rPr>
        <w:t xml:space="preserve">Ako pravo korištenja ima više korisnika grobnog mjesta, za stjecanje prava ukopa potrebna je suglasnost svih </w:t>
      </w:r>
      <w:proofErr w:type="spellStart"/>
      <w:r w:rsidRPr="00745D6B">
        <w:rPr>
          <w:rFonts w:eastAsia="Calibri"/>
          <w:lang w:eastAsia="en-US"/>
        </w:rPr>
        <w:t>sukorisnika</w:t>
      </w:r>
      <w:proofErr w:type="spellEnd"/>
      <w:r w:rsidRPr="00745D6B">
        <w:rPr>
          <w:rFonts w:eastAsia="Calibri"/>
          <w:lang w:eastAsia="en-US"/>
        </w:rPr>
        <w:t>.</w:t>
      </w:r>
    </w:p>
    <w:p w14:paraId="64CB8A09" w14:textId="77777777" w:rsidR="001159BA" w:rsidRPr="00745D6B" w:rsidRDefault="001159BA" w:rsidP="001159BA">
      <w:pPr>
        <w:spacing w:line="259" w:lineRule="auto"/>
        <w:ind w:firstLine="708"/>
        <w:jc w:val="both"/>
        <w:rPr>
          <w:rFonts w:eastAsia="Calibri"/>
          <w:lang w:eastAsia="en-US"/>
        </w:rPr>
      </w:pPr>
      <w:r w:rsidRPr="00745D6B">
        <w:rPr>
          <w:rFonts w:eastAsia="Calibri"/>
          <w:lang w:eastAsia="en-US"/>
        </w:rPr>
        <w:t>Nakon smrti korisnika, pravo korištenja grobnog mjesta stječu nasljednici utvrđeni pravomoćnim rješenjem o nasljeđivanju.</w:t>
      </w:r>
    </w:p>
    <w:p w14:paraId="572A8187" w14:textId="3185DBC6" w:rsidR="008570D5" w:rsidRPr="00745D6B" w:rsidRDefault="001159BA" w:rsidP="001159BA">
      <w:pPr>
        <w:spacing w:line="259" w:lineRule="auto"/>
        <w:ind w:firstLine="708"/>
        <w:jc w:val="both"/>
        <w:rPr>
          <w:rFonts w:eastAsia="Calibri"/>
          <w:lang w:eastAsia="en-US"/>
        </w:rPr>
      </w:pPr>
      <w:r w:rsidRPr="00745D6B">
        <w:rPr>
          <w:rFonts w:eastAsia="Calibri"/>
          <w:lang w:eastAsia="en-US"/>
        </w:rPr>
        <w:t>Do pravomoćnosti rješenja o nasljeđivanju korisnika, u grobno mjesto mogu se ukapati osobe koje su u času smrti korisnika bili članovi njegove obitelji odnosno osobe kojima je korisnik grobnog mjesta dao pravo ukopa u njegovo grobno mjesto.</w:t>
      </w:r>
    </w:p>
    <w:p w14:paraId="58B76509" w14:textId="77777777" w:rsidR="001159BA" w:rsidRPr="00745D6B" w:rsidRDefault="001159BA" w:rsidP="001159BA">
      <w:pPr>
        <w:spacing w:line="259" w:lineRule="auto"/>
        <w:ind w:firstLine="708"/>
        <w:jc w:val="both"/>
        <w:rPr>
          <w:rFonts w:eastAsia="Calibri"/>
          <w:lang w:eastAsia="en-US"/>
        </w:rPr>
      </w:pPr>
    </w:p>
    <w:p w14:paraId="5991139E" w14:textId="77777777" w:rsidR="00444E4A" w:rsidRPr="00745D6B" w:rsidRDefault="00444E4A" w:rsidP="00444E4A">
      <w:pPr>
        <w:spacing w:line="259" w:lineRule="auto"/>
        <w:jc w:val="center"/>
        <w:rPr>
          <w:color w:val="000000"/>
        </w:rPr>
      </w:pPr>
      <w:r w:rsidRPr="00745D6B">
        <w:rPr>
          <w:color w:val="000000"/>
        </w:rPr>
        <w:t>Članak 13.</w:t>
      </w:r>
    </w:p>
    <w:p w14:paraId="2DAA8CBC" w14:textId="0854E307" w:rsidR="00444E4A" w:rsidRPr="00745D6B" w:rsidRDefault="00444E4A" w:rsidP="00444E4A">
      <w:pPr>
        <w:spacing w:line="259" w:lineRule="auto"/>
        <w:ind w:firstLine="708"/>
        <w:jc w:val="both"/>
        <w:rPr>
          <w:rFonts w:eastAsia="Calibri"/>
          <w:lang w:eastAsia="en-US"/>
        </w:rPr>
      </w:pPr>
      <w:r w:rsidRPr="00745D6B">
        <w:rPr>
          <w:rFonts w:eastAsia="Calibri"/>
          <w:lang w:eastAsia="en-US"/>
        </w:rPr>
        <w:t xml:space="preserve">Obični grobovi - humci </w:t>
      </w:r>
      <w:r w:rsidR="008570D5" w:rsidRPr="00745D6B">
        <w:rPr>
          <w:rFonts w:eastAsia="Calibri"/>
          <w:lang w:eastAsia="en-US"/>
        </w:rPr>
        <w:t xml:space="preserve">kao i uređene (izgrađene) grobnice </w:t>
      </w:r>
      <w:r w:rsidRPr="00745D6B">
        <w:rPr>
          <w:rFonts w:eastAsia="Calibri"/>
          <w:lang w:eastAsia="en-US"/>
        </w:rPr>
        <w:t xml:space="preserve">u pravilu se dodjeljuju na korištenje kad nastane potreba za ukopom, a </w:t>
      </w:r>
      <w:r w:rsidR="008570D5" w:rsidRPr="00745D6B">
        <w:rPr>
          <w:rFonts w:eastAsia="Calibri"/>
          <w:lang w:eastAsia="en-US"/>
        </w:rPr>
        <w:t>mogu se dodijeliti i prije nastale potrebe za ukopom prema postojeće</w:t>
      </w:r>
      <w:r w:rsidR="00154FDF" w:rsidRPr="00745D6B">
        <w:rPr>
          <w:rFonts w:eastAsia="Calibri"/>
          <w:lang w:eastAsia="en-US"/>
        </w:rPr>
        <w:t>m</w:t>
      </w:r>
      <w:r w:rsidR="008570D5" w:rsidRPr="00745D6B">
        <w:rPr>
          <w:rFonts w:eastAsia="Calibri"/>
          <w:lang w:eastAsia="en-US"/>
        </w:rPr>
        <w:t xml:space="preserve"> planu groblja i raspoloživim kapacitetima.</w:t>
      </w:r>
      <w:r w:rsidRPr="00745D6B">
        <w:rPr>
          <w:rFonts w:eastAsia="Calibri"/>
          <w:lang w:eastAsia="en-US"/>
        </w:rPr>
        <w:t xml:space="preserve"> </w:t>
      </w:r>
    </w:p>
    <w:p w14:paraId="02E5D733" w14:textId="77777777" w:rsidR="00444E4A" w:rsidRPr="00745D6B" w:rsidRDefault="00444E4A" w:rsidP="00444E4A">
      <w:pPr>
        <w:spacing w:line="259" w:lineRule="auto"/>
        <w:ind w:firstLine="708"/>
        <w:jc w:val="both"/>
        <w:rPr>
          <w:rFonts w:eastAsia="Calibri"/>
          <w:lang w:eastAsia="en-US"/>
        </w:rPr>
      </w:pPr>
      <w:r w:rsidRPr="00745D6B">
        <w:rPr>
          <w:rFonts w:eastAsia="Calibri"/>
          <w:lang w:eastAsia="en-US"/>
        </w:rPr>
        <w:t>Iznimno od stavka 1. ovog članka, članovi uže i šire obitelji nestalog hrvatskog branitelja iz Domovinskog rata imaju pravo na dodjelu grobnog mjesta i prije ekshumacije i identifikacije nestalog hrvatskog branitelja iz Domovinskog rata, kao korisnici tog grobnog mjesta, uz obvezu njegova održavanja.</w:t>
      </w:r>
    </w:p>
    <w:p w14:paraId="467D7D45" w14:textId="77777777" w:rsidR="00444E4A" w:rsidRPr="00745D6B" w:rsidRDefault="00444E4A" w:rsidP="00444E4A">
      <w:pPr>
        <w:spacing w:line="259" w:lineRule="auto"/>
        <w:ind w:firstLine="708"/>
        <w:jc w:val="both"/>
        <w:rPr>
          <w:rFonts w:eastAsia="Calibri"/>
          <w:lang w:eastAsia="en-US"/>
        </w:rPr>
      </w:pPr>
    </w:p>
    <w:p w14:paraId="573B8D52" w14:textId="77777777" w:rsidR="00444E4A" w:rsidRPr="00745D6B" w:rsidRDefault="00444E4A" w:rsidP="00444E4A">
      <w:pPr>
        <w:shd w:val="clear" w:color="auto" w:fill="FFFFFF"/>
        <w:jc w:val="center"/>
        <w:rPr>
          <w:bCs/>
        </w:rPr>
      </w:pPr>
      <w:r w:rsidRPr="00745D6B">
        <w:rPr>
          <w:bCs/>
        </w:rPr>
        <w:t>Članak 14.</w:t>
      </w:r>
    </w:p>
    <w:p w14:paraId="22A957AF" w14:textId="77777777" w:rsidR="00444E4A" w:rsidRPr="00745D6B" w:rsidRDefault="00444E4A" w:rsidP="00444E4A">
      <w:pPr>
        <w:spacing w:line="259" w:lineRule="auto"/>
        <w:ind w:firstLine="708"/>
        <w:jc w:val="both"/>
        <w:rPr>
          <w:rFonts w:eastAsia="Calibri"/>
          <w:lang w:eastAsia="en-US"/>
        </w:rPr>
      </w:pPr>
      <w:r w:rsidRPr="00745D6B">
        <w:rPr>
          <w:rFonts w:eastAsia="Calibri"/>
          <w:lang w:eastAsia="en-US"/>
        </w:rPr>
        <w:t xml:space="preserve">Korisnik grobnog mjesta može trećoj osobi ugovorom ustupiti pravo korištenja grobnog mjesta na neodređeno vrijeme uz obvezu dostave Upravitelju groblja ugovora o ustupanju. </w:t>
      </w:r>
    </w:p>
    <w:p w14:paraId="5595A6B2" w14:textId="77777777" w:rsidR="00444E4A" w:rsidRPr="00745D6B" w:rsidRDefault="00444E4A" w:rsidP="00444E4A">
      <w:pPr>
        <w:spacing w:line="259" w:lineRule="auto"/>
        <w:ind w:firstLine="708"/>
        <w:jc w:val="both"/>
        <w:rPr>
          <w:rFonts w:eastAsia="Calibri"/>
          <w:lang w:eastAsia="en-US"/>
        </w:rPr>
      </w:pPr>
      <w:r w:rsidRPr="00745D6B">
        <w:rPr>
          <w:rFonts w:eastAsia="Calibri"/>
          <w:lang w:eastAsia="en-US"/>
        </w:rPr>
        <w:t xml:space="preserve">Ako ima više </w:t>
      </w:r>
      <w:proofErr w:type="spellStart"/>
      <w:r w:rsidRPr="00745D6B">
        <w:rPr>
          <w:rFonts w:eastAsia="Calibri"/>
          <w:lang w:eastAsia="en-US"/>
        </w:rPr>
        <w:t>sukorisnika</w:t>
      </w:r>
      <w:proofErr w:type="spellEnd"/>
      <w:r w:rsidRPr="00745D6B">
        <w:rPr>
          <w:rFonts w:eastAsia="Calibri"/>
          <w:lang w:eastAsia="en-US"/>
        </w:rPr>
        <w:t xml:space="preserve"> grobnog mjesta, a ne radi se o ustupanju korištenja među </w:t>
      </w:r>
      <w:proofErr w:type="spellStart"/>
      <w:r w:rsidRPr="00745D6B">
        <w:rPr>
          <w:rFonts w:eastAsia="Calibri"/>
          <w:lang w:eastAsia="en-US"/>
        </w:rPr>
        <w:t>sukorisnicima</w:t>
      </w:r>
      <w:proofErr w:type="spellEnd"/>
      <w:r w:rsidRPr="00745D6B">
        <w:rPr>
          <w:rFonts w:eastAsia="Calibri"/>
          <w:lang w:eastAsia="en-US"/>
        </w:rPr>
        <w:t xml:space="preserve">, za ustupanje prava korištenja grobnog mjesta na neodređeno vrijeme, potrebna je suglasnost svih </w:t>
      </w:r>
      <w:proofErr w:type="spellStart"/>
      <w:r w:rsidRPr="00745D6B">
        <w:rPr>
          <w:rFonts w:eastAsia="Calibri"/>
          <w:lang w:eastAsia="en-US"/>
        </w:rPr>
        <w:t>sukorisnika</w:t>
      </w:r>
      <w:proofErr w:type="spellEnd"/>
      <w:r w:rsidRPr="00745D6B">
        <w:rPr>
          <w:rFonts w:eastAsia="Calibri"/>
          <w:lang w:eastAsia="en-US"/>
        </w:rPr>
        <w:t>.</w:t>
      </w:r>
    </w:p>
    <w:p w14:paraId="6928D77F" w14:textId="16D4FDBB" w:rsidR="00444E4A" w:rsidRPr="00745D6B" w:rsidRDefault="00444E4A" w:rsidP="00444E4A">
      <w:pPr>
        <w:spacing w:line="259" w:lineRule="auto"/>
        <w:ind w:firstLine="708"/>
        <w:jc w:val="both"/>
        <w:rPr>
          <w:rFonts w:eastAsia="Calibri"/>
          <w:lang w:eastAsia="en-US"/>
        </w:rPr>
      </w:pPr>
      <w:r w:rsidRPr="00745D6B">
        <w:rPr>
          <w:rFonts w:eastAsia="Calibri"/>
          <w:lang w:eastAsia="en-US"/>
        </w:rPr>
        <w:t xml:space="preserve">Ugovor o ustupanju grobnog mjesta mora biti </w:t>
      </w:r>
      <w:r w:rsidR="00154FDF" w:rsidRPr="00745D6B">
        <w:rPr>
          <w:rFonts w:eastAsia="Calibri"/>
          <w:lang w:eastAsia="en-US"/>
        </w:rPr>
        <w:t xml:space="preserve">sklopljen u pisanom obliku i </w:t>
      </w:r>
      <w:r w:rsidRPr="00745D6B">
        <w:rPr>
          <w:rFonts w:eastAsia="Calibri"/>
          <w:lang w:eastAsia="en-US"/>
        </w:rPr>
        <w:t>ovjeren od strane javnog bilježnika.</w:t>
      </w:r>
    </w:p>
    <w:p w14:paraId="5EE0255C" w14:textId="77777777" w:rsidR="00444E4A" w:rsidRPr="00745D6B" w:rsidRDefault="00444E4A" w:rsidP="00444E4A">
      <w:pPr>
        <w:spacing w:line="259" w:lineRule="auto"/>
        <w:jc w:val="both"/>
        <w:rPr>
          <w:rFonts w:eastAsia="Calibri"/>
          <w:lang w:eastAsia="en-US"/>
        </w:rPr>
      </w:pPr>
      <w:r w:rsidRPr="00745D6B">
        <w:rPr>
          <w:rFonts w:eastAsia="Calibri"/>
          <w:lang w:eastAsia="en-US"/>
        </w:rPr>
        <w:tab/>
        <w:t xml:space="preserve">Ugovorom iz prethodnog stavka stranke moraju svoje međusobne odnose jasno urediti kako bi se otklonila svaka dvojba glede prava na pokop umrlih, naročito ako se ustupa samo dio grobnog mjesta koji u ugovoru mora biti prostorno jasno definiran. </w:t>
      </w:r>
    </w:p>
    <w:p w14:paraId="003DB23C" w14:textId="59B985BC" w:rsidR="00444E4A" w:rsidRPr="00745D6B" w:rsidRDefault="00444E4A" w:rsidP="00154FDF">
      <w:pPr>
        <w:spacing w:line="259" w:lineRule="auto"/>
        <w:jc w:val="both"/>
        <w:rPr>
          <w:rFonts w:eastAsia="Calibri"/>
          <w:lang w:eastAsia="en-US"/>
        </w:rPr>
      </w:pPr>
      <w:r w:rsidRPr="00745D6B">
        <w:rPr>
          <w:rFonts w:eastAsia="Calibri"/>
          <w:lang w:eastAsia="en-US"/>
        </w:rPr>
        <w:tab/>
        <w:t>Korisnik grobnog mjesta može dopustiti trećoj osobi privremeni ukop u grobno mjesto, a kojom prilikom je dužan postupiti sukladno odredbama ovoga članka o ustupanju grobnog mjesta i uz naznaku razdoblja privremenog ukopa treće osobe.</w:t>
      </w:r>
    </w:p>
    <w:p w14:paraId="59EB59C6" w14:textId="77777777" w:rsidR="00444E4A" w:rsidRPr="00745D6B" w:rsidRDefault="00444E4A" w:rsidP="00444E4A">
      <w:pPr>
        <w:spacing w:line="259" w:lineRule="auto"/>
        <w:ind w:firstLine="708"/>
        <w:jc w:val="both"/>
        <w:rPr>
          <w:rFonts w:eastAsia="Calibri"/>
          <w:lang w:eastAsia="en-US"/>
        </w:rPr>
      </w:pPr>
      <w:r w:rsidRPr="00745D6B">
        <w:rPr>
          <w:rFonts w:eastAsia="Calibri"/>
          <w:lang w:eastAsia="en-US"/>
        </w:rPr>
        <w:t>Ako grobno mjesto ima više korisnika, svaki korisnik može raspolagati grobnim mjestom samo uz pisanu suglasnost ostalih korisnika.</w:t>
      </w:r>
      <w:r w:rsidRPr="00745D6B">
        <w:rPr>
          <w:rFonts w:eastAsia="Calibri"/>
          <w:lang w:eastAsia="en-US"/>
        </w:rPr>
        <w:tab/>
      </w:r>
      <w:r w:rsidRPr="00745D6B">
        <w:rPr>
          <w:rFonts w:eastAsia="Calibri"/>
          <w:lang w:eastAsia="en-US"/>
        </w:rPr>
        <w:tab/>
      </w:r>
      <w:r w:rsidRPr="00745D6B">
        <w:rPr>
          <w:rFonts w:eastAsia="Calibri"/>
          <w:lang w:eastAsia="en-US"/>
        </w:rPr>
        <w:tab/>
      </w:r>
      <w:r w:rsidRPr="00745D6B">
        <w:rPr>
          <w:rFonts w:eastAsia="Calibri"/>
          <w:lang w:eastAsia="en-US"/>
        </w:rPr>
        <w:tab/>
      </w:r>
      <w:r w:rsidRPr="00745D6B">
        <w:rPr>
          <w:rFonts w:eastAsia="Calibri"/>
          <w:lang w:eastAsia="en-US"/>
        </w:rPr>
        <w:tab/>
      </w:r>
      <w:r w:rsidRPr="00745D6B">
        <w:rPr>
          <w:rFonts w:eastAsia="Calibri"/>
          <w:lang w:eastAsia="en-US"/>
        </w:rPr>
        <w:tab/>
        <w:t>Primjerak ugovora sklopljenog u smislu odredbi ovoga članka, ovjerenog potpisa kod javnog bilježnika, obavezno se dostavlja Upravitelju groblja radi upisa nastalih promjena u grobni očevidnik. Prijenos privremeno ukopanog pokojnika u grobno mjesto za konačni ukop, može se obaviti samo uz odobrenje korisnika grobnog mjesta za konačni ukop.</w:t>
      </w:r>
    </w:p>
    <w:p w14:paraId="34DFE0B1" w14:textId="77777777" w:rsidR="00444E4A" w:rsidRPr="00745D6B" w:rsidRDefault="00444E4A" w:rsidP="00444E4A">
      <w:pPr>
        <w:spacing w:line="259" w:lineRule="auto"/>
        <w:jc w:val="both"/>
        <w:rPr>
          <w:rFonts w:eastAsia="Calibri"/>
          <w:lang w:eastAsia="en-US"/>
        </w:rPr>
      </w:pPr>
    </w:p>
    <w:p w14:paraId="4155203E" w14:textId="77777777" w:rsidR="00745D6B" w:rsidRDefault="00745D6B" w:rsidP="00444E4A">
      <w:pPr>
        <w:shd w:val="clear" w:color="auto" w:fill="FFFFFF"/>
        <w:jc w:val="center"/>
        <w:rPr>
          <w:bCs/>
        </w:rPr>
      </w:pPr>
    </w:p>
    <w:p w14:paraId="4180A39C" w14:textId="77777777" w:rsidR="00745D6B" w:rsidRDefault="00745D6B" w:rsidP="00444E4A">
      <w:pPr>
        <w:shd w:val="clear" w:color="auto" w:fill="FFFFFF"/>
        <w:jc w:val="center"/>
        <w:rPr>
          <w:bCs/>
        </w:rPr>
      </w:pPr>
    </w:p>
    <w:p w14:paraId="0BBBAD69" w14:textId="79C2CEB3" w:rsidR="00444E4A" w:rsidRPr="00745D6B" w:rsidRDefault="00444E4A" w:rsidP="00444E4A">
      <w:pPr>
        <w:shd w:val="clear" w:color="auto" w:fill="FFFFFF"/>
        <w:jc w:val="center"/>
        <w:rPr>
          <w:bCs/>
        </w:rPr>
      </w:pPr>
      <w:r w:rsidRPr="00745D6B">
        <w:rPr>
          <w:bCs/>
        </w:rPr>
        <w:lastRenderedPageBreak/>
        <w:t>Članak 15.</w:t>
      </w:r>
    </w:p>
    <w:p w14:paraId="39F85715" w14:textId="77777777" w:rsidR="00444E4A" w:rsidRPr="00745D6B" w:rsidRDefault="00444E4A" w:rsidP="00444E4A">
      <w:pPr>
        <w:spacing w:line="259" w:lineRule="auto"/>
        <w:ind w:firstLine="708"/>
        <w:jc w:val="both"/>
        <w:rPr>
          <w:rFonts w:eastAsia="Calibri"/>
          <w:lang w:eastAsia="en-US"/>
        </w:rPr>
      </w:pPr>
      <w:r w:rsidRPr="00745D6B">
        <w:rPr>
          <w:rFonts w:eastAsia="Calibri"/>
          <w:lang w:eastAsia="en-US"/>
        </w:rPr>
        <w:t>Korisnik se može odreći korištenja grobnog mjesta na temelju zahtjeva kojeg podnosi Upravitelju groblja.</w:t>
      </w:r>
    </w:p>
    <w:p w14:paraId="0731947A" w14:textId="77777777" w:rsidR="00444E4A" w:rsidRPr="00745D6B" w:rsidRDefault="00444E4A" w:rsidP="00444E4A">
      <w:pPr>
        <w:spacing w:line="259" w:lineRule="auto"/>
        <w:jc w:val="both"/>
        <w:rPr>
          <w:rFonts w:eastAsia="Calibri"/>
          <w:lang w:eastAsia="en-US"/>
        </w:rPr>
      </w:pPr>
      <w:r w:rsidRPr="00745D6B">
        <w:rPr>
          <w:rFonts w:eastAsia="Calibri"/>
          <w:lang w:eastAsia="en-US"/>
        </w:rPr>
        <w:tab/>
        <w:t>Uz zahtjev iz prethodnog stavka obvezno se dostavlja i izjava o odricanju grobnog mjesta ovjerena kod javnog bilježnika.</w:t>
      </w:r>
    </w:p>
    <w:p w14:paraId="1419C99D" w14:textId="77777777" w:rsidR="00444E4A" w:rsidRPr="00745D6B" w:rsidRDefault="00444E4A" w:rsidP="00444E4A">
      <w:pPr>
        <w:spacing w:line="259" w:lineRule="auto"/>
        <w:jc w:val="both"/>
        <w:rPr>
          <w:rFonts w:eastAsia="Calibri"/>
          <w:lang w:eastAsia="en-US"/>
        </w:rPr>
      </w:pPr>
      <w:r w:rsidRPr="00745D6B">
        <w:rPr>
          <w:rFonts w:eastAsia="Calibri"/>
          <w:lang w:eastAsia="en-US"/>
        </w:rPr>
        <w:tab/>
        <w:t>Izjava iz stavka 2. ovog članka sadrži izjavu o preuzimanju posmrtnih ostataka ili o odricanju od posmrtnih ostataka koji se nalaze u grobnom mjestu. U slučaju odricanja od posmrtnih ostataka iste zbrinjava Upravitelj groblja u zajedničkoj kosturnici.</w:t>
      </w:r>
    </w:p>
    <w:p w14:paraId="3C5855D7" w14:textId="77777777" w:rsidR="00444E4A" w:rsidRPr="00745D6B" w:rsidRDefault="00444E4A" w:rsidP="00444E4A">
      <w:pPr>
        <w:spacing w:line="259" w:lineRule="auto"/>
        <w:jc w:val="both"/>
        <w:rPr>
          <w:rFonts w:eastAsia="Calibri"/>
          <w:lang w:eastAsia="en-US"/>
        </w:rPr>
      </w:pPr>
    </w:p>
    <w:p w14:paraId="23E1EFBA" w14:textId="77777777" w:rsidR="00444E4A" w:rsidRPr="00745D6B" w:rsidRDefault="00444E4A" w:rsidP="00444E4A">
      <w:pPr>
        <w:spacing w:line="259" w:lineRule="auto"/>
        <w:jc w:val="both"/>
        <w:rPr>
          <w:rFonts w:eastAsia="Calibri"/>
          <w:lang w:eastAsia="en-US"/>
        </w:rPr>
      </w:pPr>
    </w:p>
    <w:p w14:paraId="2DB66526" w14:textId="22737699" w:rsidR="00444E4A" w:rsidRPr="00745D6B" w:rsidRDefault="006448B7" w:rsidP="00444E4A">
      <w:pPr>
        <w:spacing w:line="259" w:lineRule="auto"/>
        <w:jc w:val="both"/>
        <w:rPr>
          <w:rFonts w:eastAsia="Calibri"/>
          <w:bCs/>
          <w:lang w:eastAsia="en-US"/>
        </w:rPr>
      </w:pPr>
      <w:r w:rsidRPr="00745D6B">
        <w:rPr>
          <w:rFonts w:eastAsia="Calibri"/>
          <w:bCs/>
          <w:lang w:eastAsia="en-US"/>
        </w:rPr>
        <w:t>I</w:t>
      </w:r>
      <w:r w:rsidR="00444E4A" w:rsidRPr="00745D6B">
        <w:rPr>
          <w:rFonts w:eastAsia="Calibri"/>
          <w:bCs/>
          <w:lang w:eastAsia="en-US"/>
        </w:rPr>
        <w:t>V. UVJETI I MJERILA ZA PLAĆANJE NAKNADE KOD DODJELE GROBNOG MJESTA I GODIŠNJE NAKNADE ZA KORIŠTENJE GROBNOG MJESTA</w:t>
      </w:r>
    </w:p>
    <w:p w14:paraId="49532D95" w14:textId="77777777" w:rsidR="00444E4A" w:rsidRPr="00745D6B" w:rsidRDefault="00444E4A" w:rsidP="00444E4A">
      <w:pPr>
        <w:spacing w:line="259" w:lineRule="auto"/>
        <w:jc w:val="both"/>
        <w:rPr>
          <w:rFonts w:eastAsia="Calibri"/>
          <w:bCs/>
          <w:lang w:eastAsia="en-US"/>
        </w:rPr>
      </w:pPr>
    </w:p>
    <w:p w14:paraId="1708919C" w14:textId="77777777" w:rsidR="00444E4A" w:rsidRPr="00745D6B" w:rsidRDefault="00444E4A" w:rsidP="00444E4A">
      <w:pPr>
        <w:spacing w:line="259" w:lineRule="auto"/>
        <w:jc w:val="center"/>
        <w:rPr>
          <w:bCs/>
        </w:rPr>
      </w:pPr>
      <w:r w:rsidRPr="00745D6B">
        <w:rPr>
          <w:bCs/>
        </w:rPr>
        <w:t>Članak 16.</w:t>
      </w:r>
    </w:p>
    <w:p w14:paraId="3EC6D767" w14:textId="77777777" w:rsidR="00444E4A" w:rsidRPr="00745D6B" w:rsidRDefault="00444E4A" w:rsidP="00444E4A">
      <w:pPr>
        <w:spacing w:line="259" w:lineRule="auto"/>
        <w:ind w:firstLine="708"/>
        <w:jc w:val="both"/>
        <w:rPr>
          <w:rFonts w:eastAsia="Calibri"/>
          <w:lang w:eastAsia="en-US"/>
        </w:rPr>
      </w:pPr>
      <w:r w:rsidRPr="00745D6B">
        <w:rPr>
          <w:rFonts w:eastAsia="Calibri"/>
          <w:lang w:eastAsia="en-US"/>
        </w:rPr>
        <w:t>Za dodjelu grobnog mjesta na korištenje plaća se naknada koja se utvrđuje rješenjem o dodjeli grobnog mjesta na korištenje.</w:t>
      </w:r>
    </w:p>
    <w:p w14:paraId="6D425A10" w14:textId="447E6BF9" w:rsidR="00444E4A" w:rsidRPr="00745D6B" w:rsidRDefault="00444E4A" w:rsidP="00444E4A">
      <w:pPr>
        <w:spacing w:line="259" w:lineRule="auto"/>
        <w:jc w:val="both"/>
        <w:rPr>
          <w:rFonts w:eastAsia="Calibri"/>
          <w:lang w:eastAsia="en-US"/>
        </w:rPr>
      </w:pPr>
      <w:r w:rsidRPr="00745D6B">
        <w:rPr>
          <w:rFonts w:eastAsia="Calibri"/>
          <w:lang w:eastAsia="en-US"/>
        </w:rPr>
        <w:tab/>
        <w:t xml:space="preserve">Naknada </w:t>
      </w:r>
      <w:r w:rsidR="009A0D49" w:rsidRPr="00745D6B">
        <w:rPr>
          <w:rFonts w:eastAsia="Calibri"/>
          <w:lang w:eastAsia="en-US"/>
        </w:rPr>
        <w:t xml:space="preserve">se </w:t>
      </w:r>
      <w:r w:rsidRPr="00745D6B">
        <w:rPr>
          <w:rFonts w:eastAsia="Calibri"/>
          <w:lang w:eastAsia="en-US"/>
        </w:rPr>
        <w:t>za dodjelu grobnog mjesta na korištenje određuje po grobnom mjestu.</w:t>
      </w:r>
    </w:p>
    <w:p w14:paraId="25861B3D" w14:textId="5D28D545" w:rsidR="00444E4A" w:rsidRPr="00745D6B" w:rsidRDefault="00444E4A" w:rsidP="00444E4A">
      <w:pPr>
        <w:spacing w:line="259" w:lineRule="auto"/>
        <w:jc w:val="both"/>
        <w:rPr>
          <w:rFonts w:eastAsia="Calibri"/>
          <w:lang w:eastAsia="en-US"/>
        </w:rPr>
      </w:pPr>
      <w:r w:rsidRPr="00745D6B">
        <w:rPr>
          <w:rFonts w:eastAsia="Calibri"/>
          <w:lang w:eastAsia="en-US"/>
        </w:rPr>
        <w:tab/>
        <w:t xml:space="preserve">Visinu naknade za dodjelu grobnog mjesta utvrđuje Upravitelj groblja uz prethodnu suglasnost Općinskog načelnika Općine </w:t>
      </w:r>
      <w:r w:rsidR="009A0D49" w:rsidRPr="00745D6B">
        <w:rPr>
          <w:rFonts w:eastAsia="Calibri"/>
          <w:lang w:eastAsia="en-US"/>
        </w:rPr>
        <w:t>Sirač</w:t>
      </w:r>
      <w:r w:rsidRPr="00745D6B">
        <w:rPr>
          <w:rFonts w:eastAsia="Calibri"/>
          <w:lang w:eastAsia="en-US"/>
        </w:rPr>
        <w:t>.</w:t>
      </w:r>
    </w:p>
    <w:p w14:paraId="7EB947B0" w14:textId="3BF332B2" w:rsidR="008D5B07" w:rsidRPr="00745D6B" w:rsidRDefault="008D5B07" w:rsidP="008D5B07">
      <w:pPr>
        <w:spacing w:line="259" w:lineRule="auto"/>
        <w:ind w:firstLine="708"/>
        <w:jc w:val="both"/>
        <w:rPr>
          <w:rFonts w:eastAsia="Calibri"/>
          <w:lang w:eastAsia="en-US"/>
        </w:rPr>
      </w:pPr>
      <w:r w:rsidRPr="00745D6B">
        <w:rPr>
          <w:rFonts w:eastAsia="Calibri"/>
          <w:lang w:eastAsia="en-US"/>
        </w:rPr>
        <w:t>Uprava groblja dužna je osigurati davanje na korištenje grobnih mjesta za umrle hrvatske ratne vojne invalide iz Domovinskog rata i za umrle hrvatske branitelje iz Domovinskog rata sukladno posebnom propisu kojim se utvrđuju prava hrvatskih branitelja iz Domovinskog rata.</w:t>
      </w:r>
    </w:p>
    <w:p w14:paraId="50ADE50E" w14:textId="54AD8545" w:rsidR="00444E4A" w:rsidRPr="00745D6B" w:rsidRDefault="00444E4A" w:rsidP="00444E4A">
      <w:pPr>
        <w:spacing w:line="259" w:lineRule="auto"/>
        <w:jc w:val="both"/>
        <w:rPr>
          <w:rFonts w:eastAsia="Calibri"/>
          <w:lang w:eastAsia="en-US"/>
        </w:rPr>
      </w:pPr>
      <w:r w:rsidRPr="00745D6B">
        <w:rPr>
          <w:rFonts w:eastAsia="Calibri"/>
          <w:lang w:eastAsia="en-US"/>
        </w:rPr>
        <w:tab/>
      </w:r>
    </w:p>
    <w:p w14:paraId="3A39202E" w14:textId="77777777" w:rsidR="00444E4A" w:rsidRPr="00745D6B" w:rsidRDefault="00444E4A" w:rsidP="00444E4A">
      <w:pPr>
        <w:shd w:val="clear" w:color="auto" w:fill="FFFFFF"/>
        <w:jc w:val="center"/>
        <w:rPr>
          <w:bCs/>
        </w:rPr>
      </w:pPr>
      <w:r w:rsidRPr="00745D6B">
        <w:rPr>
          <w:bCs/>
        </w:rPr>
        <w:t>Članak 17.</w:t>
      </w:r>
    </w:p>
    <w:p w14:paraId="3C94533C" w14:textId="77777777" w:rsidR="00444E4A" w:rsidRPr="00745D6B" w:rsidRDefault="00444E4A" w:rsidP="00444E4A">
      <w:pPr>
        <w:spacing w:line="259" w:lineRule="auto"/>
        <w:ind w:firstLine="708"/>
        <w:jc w:val="both"/>
        <w:rPr>
          <w:rFonts w:eastAsia="Calibri"/>
          <w:lang w:eastAsia="en-US"/>
        </w:rPr>
      </w:pPr>
      <w:r w:rsidRPr="00745D6B">
        <w:rPr>
          <w:rFonts w:eastAsia="Calibri"/>
          <w:lang w:eastAsia="en-US"/>
        </w:rPr>
        <w:t>Za korištenje grobnog mjesta korisnik je u obvezi plaćati godišnju grobnu naknadu koja je prihod Upravitelja groblja.</w:t>
      </w:r>
    </w:p>
    <w:p w14:paraId="214A0C6D" w14:textId="323B2895" w:rsidR="00444E4A" w:rsidRPr="00745D6B" w:rsidRDefault="00444E4A" w:rsidP="00444E4A">
      <w:pPr>
        <w:spacing w:line="259" w:lineRule="auto"/>
        <w:jc w:val="both"/>
        <w:rPr>
          <w:rFonts w:eastAsia="Calibri"/>
          <w:lang w:eastAsia="en-US"/>
        </w:rPr>
      </w:pPr>
      <w:r w:rsidRPr="00745D6B">
        <w:rPr>
          <w:rFonts w:eastAsia="Calibri"/>
          <w:lang w:eastAsia="en-US"/>
        </w:rPr>
        <w:tab/>
        <w:t xml:space="preserve">Visinu naknade iz stavka 1. ovog članka utvrđuje Upravitelj groblja uz prethodnu suglasnost Općinskog načelnika Općine </w:t>
      </w:r>
      <w:r w:rsidR="00AF0303" w:rsidRPr="00745D6B">
        <w:rPr>
          <w:rFonts w:eastAsia="Calibri"/>
          <w:lang w:eastAsia="en-US"/>
        </w:rPr>
        <w:t>Sirač</w:t>
      </w:r>
      <w:r w:rsidRPr="00745D6B">
        <w:rPr>
          <w:rFonts w:eastAsia="Calibri"/>
          <w:lang w:eastAsia="en-US"/>
        </w:rPr>
        <w:t>.</w:t>
      </w:r>
    </w:p>
    <w:p w14:paraId="30CB6D18" w14:textId="0C1C530A" w:rsidR="00444E4A" w:rsidRPr="00745D6B" w:rsidRDefault="00444E4A" w:rsidP="00444E4A">
      <w:pPr>
        <w:spacing w:line="259" w:lineRule="auto"/>
        <w:jc w:val="both"/>
        <w:rPr>
          <w:rFonts w:eastAsia="Calibri"/>
          <w:lang w:eastAsia="en-US"/>
        </w:rPr>
      </w:pPr>
      <w:r w:rsidRPr="00745D6B">
        <w:rPr>
          <w:rFonts w:eastAsia="Calibri"/>
          <w:lang w:eastAsia="en-US"/>
        </w:rPr>
        <w:tab/>
        <w:t xml:space="preserve">Godišnja grobna naknada plaća se po grobnom mjestu. Godišnja grobna naknada plaća se na temelju </w:t>
      </w:r>
      <w:r w:rsidR="009A0D49" w:rsidRPr="00745D6B">
        <w:rPr>
          <w:rFonts w:eastAsia="Calibri"/>
          <w:lang w:eastAsia="en-US"/>
        </w:rPr>
        <w:t>računa/</w:t>
      </w:r>
      <w:r w:rsidRPr="00745D6B">
        <w:rPr>
          <w:rFonts w:eastAsia="Calibri"/>
          <w:lang w:eastAsia="en-US"/>
        </w:rPr>
        <w:t>uplatnice koju Upravitelj groblja dostavlja osobi koja je u grobni očevidnik upisana kao korisnik, osim ako korisnik ne dostavi Upravitelju  groblja sporazum s ovjerenim potpisom druge osobe na temelju kojeg druga osoba preuzima obvezu plaćanja godišnje grobne naknade.</w:t>
      </w:r>
    </w:p>
    <w:p w14:paraId="0724EDBD" w14:textId="3A83D122" w:rsidR="00444E4A" w:rsidRPr="00745D6B" w:rsidRDefault="00444E4A" w:rsidP="00444E4A">
      <w:pPr>
        <w:spacing w:line="259" w:lineRule="auto"/>
        <w:jc w:val="both"/>
        <w:rPr>
          <w:rFonts w:eastAsia="Calibri"/>
          <w:lang w:eastAsia="en-US"/>
        </w:rPr>
      </w:pPr>
      <w:r w:rsidRPr="00745D6B">
        <w:rPr>
          <w:rFonts w:eastAsia="Calibri"/>
          <w:lang w:eastAsia="en-US"/>
        </w:rPr>
        <w:tab/>
        <w:t xml:space="preserve">U slučaju </w:t>
      </w:r>
      <w:proofErr w:type="spellStart"/>
      <w:r w:rsidRPr="00745D6B">
        <w:rPr>
          <w:rFonts w:eastAsia="Calibri"/>
          <w:lang w:eastAsia="en-US"/>
        </w:rPr>
        <w:t>sukorisništva</w:t>
      </w:r>
      <w:proofErr w:type="spellEnd"/>
      <w:r w:rsidRPr="00745D6B">
        <w:rPr>
          <w:rFonts w:eastAsia="Calibri"/>
          <w:lang w:eastAsia="en-US"/>
        </w:rPr>
        <w:t xml:space="preserve"> grobnog mjesta, </w:t>
      </w:r>
      <w:r w:rsidR="009A0D49" w:rsidRPr="00745D6B">
        <w:rPr>
          <w:rFonts w:eastAsia="Calibri"/>
          <w:lang w:eastAsia="en-US"/>
        </w:rPr>
        <w:t>račun/</w:t>
      </w:r>
      <w:r w:rsidRPr="00745D6B">
        <w:rPr>
          <w:rFonts w:eastAsia="Calibri"/>
          <w:lang w:eastAsia="en-US"/>
        </w:rPr>
        <w:t>uplatnica se dostavlja svakom od korisnika sukladno udjelu u pravu korištenja grobnog mjesta, osim ako se korisnici na temelju sporazuma s ovjerenim potpisima od strane javnog bilježnika ne dogovore drugačije te isti dostave Upravitelju groblja.</w:t>
      </w:r>
    </w:p>
    <w:p w14:paraId="2EC13218" w14:textId="77777777" w:rsidR="00444E4A" w:rsidRPr="00745D6B" w:rsidRDefault="00444E4A" w:rsidP="00444E4A">
      <w:pPr>
        <w:spacing w:line="259" w:lineRule="auto"/>
        <w:jc w:val="both"/>
        <w:rPr>
          <w:rFonts w:eastAsia="Calibri"/>
          <w:lang w:eastAsia="en-US"/>
        </w:rPr>
      </w:pPr>
      <w:r w:rsidRPr="00745D6B">
        <w:rPr>
          <w:rFonts w:eastAsia="Calibri"/>
          <w:lang w:eastAsia="en-US"/>
        </w:rPr>
        <w:tab/>
        <w:t>Visina godišnje grobne naknade za korištenje grobnog mjesta utvrđuje se radi namirenja dijela stvarno nastalih zajedničkih troškova na groblju (uređenja i održavanja groblja, utroška vode, odvoza otpada, čišćenja pristupnih staza i zelenih površina i drugih troškova).</w:t>
      </w:r>
      <w:r w:rsidRPr="00745D6B">
        <w:rPr>
          <w:rFonts w:eastAsia="Calibri"/>
          <w:lang w:eastAsia="en-US"/>
        </w:rPr>
        <w:tab/>
      </w:r>
    </w:p>
    <w:p w14:paraId="6A3F8541" w14:textId="33F2F2B0" w:rsidR="009521CE" w:rsidRPr="00745D6B" w:rsidRDefault="009521CE" w:rsidP="00444E4A">
      <w:pPr>
        <w:spacing w:line="259" w:lineRule="auto"/>
        <w:jc w:val="both"/>
        <w:rPr>
          <w:rFonts w:eastAsia="Calibri"/>
          <w:lang w:eastAsia="en-US"/>
        </w:rPr>
      </w:pPr>
      <w:r w:rsidRPr="00745D6B">
        <w:rPr>
          <w:rFonts w:eastAsia="Calibri"/>
          <w:lang w:eastAsia="en-US"/>
        </w:rPr>
        <w:tab/>
        <w:t xml:space="preserve">Plaćanjem godišnje grobne naknade korisnik grobnog mjesta ne oslobađa se obveze održavanja grobnog mjesta koje mu je dodijeljeno na korištenje. </w:t>
      </w:r>
    </w:p>
    <w:p w14:paraId="5D738645" w14:textId="77777777" w:rsidR="009521CE" w:rsidRPr="00745D6B" w:rsidRDefault="009521CE" w:rsidP="00444E4A">
      <w:pPr>
        <w:spacing w:line="259" w:lineRule="auto"/>
        <w:jc w:val="both"/>
        <w:rPr>
          <w:rFonts w:eastAsia="Calibri"/>
          <w:lang w:eastAsia="en-US"/>
        </w:rPr>
      </w:pPr>
    </w:p>
    <w:p w14:paraId="7D0B56DD" w14:textId="77777777" w:rsidR="006448B7" w:rsidRDefault="006448B7" w:rsidP="00444E4A">
      <w:pPr>
        <w:spacing w:line="259" w:lineRule="auto"/>
        <w:jc w:val="both"/>
        <w:rPr>
          <w:rFonts w:eastAsia="Calibri"/>
          <w:lang w:eastAsia="en-US"/>
        </w:rPr>
      </w:pPr>
    </w:p>
    <w:p w14:paraId="5C2DF566" w14:textId="77777777" w:rsidR="00745D6B" w:rsidRDefault="00745D6B" w:rsidP="00444E4A">
      <w:pPr>
        <w:spacing w:line="259" w:lineRule="auto"/>
        <w:jc w:val="both"/>
        <w:rPr>
          <w:rFonts w:eastAsia="Calibri"/>
          <w:lang w:eastAsia="en-US"/>
        </w:rPr>
      </w:pPr>
    </w:p>
    <w:p w14:paraId="3A3BDBEF" w14:textId="77777777" w:rsidR="00745D6B" w:rsidRPr="00745D6B" w:rsidRDefault="00745D6B" w:rsidP="00444E4A">
      <w:pPr>
        <w:spacing w:line="259" w:lineRule="auto"/>
        <w:jc w:val="both"/>
        <w:rPr>
          <w:rFonts w:eastAsia="Calibri"/>
          <w:lang w:eastAsia="en-US"/>
        </w:rPr>
      </w:pPr>
    </w:p>
    <w:p w14:paraId="6BBEFC49" w14:textId="429998FC" w:rsidR="00444E4A" w:rsidRPr="00745D6B" w:rsidRDefault="00444E4A" w:rsidP="00444E4A">
      <w:pPr>
        <w:spacing w:line="259" w:lineRule="auto"/>
        <w:jc w:val="both"/>
        <w:rPr>
          <w:rFonts w:eastAsia="Calibri"/>
          <w:bCs/>
          <w:lang w:eastAsia="en-US"/>
        </w:rPr>
      </w:pPr>
      <w:r w:rsidRPr="00745D6B">
        <w:rPr>
          <w:rFonts w:eastAsia="Calibri"/>
          <w:bCs/>
          <w:lang w:eastAsia="en-US"/>
        </w:rPr>
        <w:lastRenderedPageBreak/>
        <w:t>V. UKOP POKOJNIKA</w:t>
      </w:r>
    </w:p>
    <w:p w14:paraId="18E1650C" w14:textId="77777777" w:rsidR="00444E4A" w:rsidRPr="00745D6B" w:rsidRDefault="00444E4A" w:rsidP="00444E4A">
      <w:pPr>
        <w:spacing w:line="259" w:lineRule="auto"/>
        <w:jc w:val="both"/>
        <w:rPr>
          <w:rFonts w:eastAsia="Calibri"/>
          <w:bCs/>
          <w:lang w:eastAsia="en-US"/>
        </w:rPr>
      </w:pPr>
    </w:p>
    <w:p w14:paraId="19EE3FD3" w14:textId="049E7396" w:rsidR="00444E4A" w:rsidRPr="00745D6B" w:rsidRDefault="00444E4A" w:rsidP="00444E4A">
      <w:pPr>
        <w:widowControl w:val="0"/>
        <w:autoSpaceDE w:val="0"/>
        <w:autoSpaceDN w:val="0"/>
        <w:adjustRightInd w:val="0"/>
        <w:jc w:val="center"/>
        <w:rPr>
          <w:bCs/>
        </w:rPr>
      </w:pPr>
      <w:r w:rsidRPr="00745D6B">
        <w:rPr>
          <w:bCs/>
        </w:rPr>
        <w:t>Članak 1</w:t>
      </w:r>
      <w:r w:rsidR="006448B7" w:rsidRPr="00745D6B">
        <w:rPr>
          <w:bCs/>
        </w:rPr>
        <w:t>8</w:t>
      </w:r>
      <w:r w:rsidRPr="00745D6B">
        <w:rPr>
          <w:bCs/>
        </w:rPr>
        <w:t>.</w:t>
      </w:r>
    </w:p>
    <w:p w14:paraId="6413398C" w14:textId="11BB11E1" w:rsidR="00444E4A" w:rsidRPr="00745D6B" w:rsidRDefault="00444E4A" w:rsidP="00444E4A">
      <w:pPr>
        <w:spacing w:line="259" w:lineRule="auto"/>
        <w:ind w:firstLine="708"/>
        <w:jc w:val="both"/>
        <w:rPr>
          <w:rFonts w:eastAsia="Calibri"/>
          <w:lang w:eastAsia="en-US"/>
        </w:rPr>
      </w:pPr>
      <w:r w:rsidRPr="00745D6B">
        <w:rPr>
          <w:rFonts w:eastAsia="Calibri"/>
          <w:lang w:eastAsia="en-US"/>
        </w:rPr>
        <w:t xml:space="preserve">Poslovi </w:t>
      </w:r>
      <w:r w:rsidR="00357880" w:rsidRPr="00745D6B">
        <w:rPr>
          <w:rFonts w:eastAsia="Calibri"/>
          <w:lang w:eastAsia="en-US"/>
        </w:rPr>
        <w:t xml:space="preserve">organiziranja i obavljanja </w:t>
      </w:r>
      <w:r w:rsidRPr="00745D6B">
        <w:rPr>
          <w:rFonts w:eastAsia="Calibri"/>
          <w:lang w:eastAsia="en-US"/>
        </w:rPr>
        <w:t xml:space="preserve">ukopa razumijevaju </w:t>
      </w:r>
      <w:r w:rsidR="00357880" w:rsidRPr="00745D6B">
        <w:rPr>
          <w:rFonts w:eastAsia="Calibri"/>
          <w:lang w:eastAsia="en-US"/>
        </w:rPr>
        <w:t xml:space="preserve">smještaj pokojnika u mrtvačnicu, </w:t>
      </w:r>
      <w:r w:rsidRPr="00745D6B">
        <w:rPr>
          <w:rFonts w:eastAsia="Calibri"/>
          <w:lang w:eastAsia="en-US"/>
        </w:rPr>
        <w:t>pripremu</w:t>
      </w:r>
      <w:r w:rsidR="00357880" w:rsidRPr="00745D6B">
        <w:rPr>
          <w:rFonts w:eastAsia="Calibri"/>
          <w:lang w:eastAsia="en-US"/>
        </w:rPr>
        <w:t xml:space="preserve"> grobnog</w:t>
      </w:r>
      <w:r w:rsidRPr="00745D6B">
        <w:rPr>
          <w:rFonts w:eastAsia="Calibri"/>
          <w:lang w:eastAsia="en-US"/>
        </w:rPr>
        <w:t xml:space="preserve"> i uređenje grobnog mjesta</w:t>
      </w:r>
      <w:r w:rsidR="00357880" w:rsidRPr="00745D6B">
        <w:rPr>
          <w:rFonts w:eastAsia="Calibri"/>
          <w:lang w:eastAsia="en-US"/>
        </w:rPr>
        <w:t xml:space="preserve"> (iskop groba, otvaranje i zatvaranje grobnice), prijevoz pokojnika od mrtvačnice do grobnog mjesta, ukop</w:t>
      </w:r>
      <w:r w:rsidRPr="00745D6B">
        <w:rPr>
          <w:rFonts w:eastAsia="Calibri"/>
          <w:lang w:eastAsia="en-US"/>
        </w:rPr>
        <w:t xml:space="preserve"> umrle osobe ili posmrtnih ostataka u grobno mjesto</w:t>
      </w:r>
      <w:r w:rsidR="00357880" w:rsidRPr="00745D6B">
        <w:rPr>
          <w:rFonts w:eastAsia="Calibri"/>
          <w:lang w:eastAsia="en-US"/>
        </w:rPr>
        <w:t>, te uređenje grobnog mjesta nakon ukopa</w:t>
      </w:r>
      <w:r w:rsidRPr="00745D6B">
        <w:rPr>
          <w:rFonts w:eastAsia="Calibri"/>
          <w:lang w:eastAsia="en-US"/>
        </w:rPr>
        <w:t>.</w:t>
      </w:r>
    </w:p>
    <w:p w14:paraId="49FC0855" w14:textId="229A7FD6" w:rsidR="00444E4A" w:rsidRPr="00745D6B" w:rsidRDefault="00444E4A" w:rsidP="00444E4A">
      <w:pPr>
        <w:spacing w:line="259" w:lineRule="auto"/>
        <w:jc w:val="both"/>
        <w:rPr>
          <w:rFonts w:eastAsia="Calibri"/>
          <w:lang w:eastAsia="en-US"/>
        </w:rPr>
      </w:pPr>
      <w:r w:rsidRPr="00745D6B">
        <w:rPr>
          <w:rFonts w:eastAsia="Calibri"/>
          <w:lang w:eastAsia="en-US"/>
        </w:rPr>
        <w:tab/>
      </w:r>
    </w:p>
    <w:p w14:paraId="64D88935" w14:textId="7513E80E" w:rsidR="00444E4A" w:rsidRPr="00745D6B" w:rsidRDefault="00444E4A" w:rsidP="00444E4A">
      <w:pPr>
        <w:shd w:val="clear" w:color="auto" w:fill="FFFFFF"/>
        <w:jc w:val="center"/>
        <w:rPr>
          <w:color w:val="000000"/>
        </w:rPr>
      </w:pPr>
      <w:r w:rsidRPr="00745D6B">
        <w:rPr>
          <w:color w:val="000000"/>
        </w:rPr>
        <w:t xml:space="preserve">Članak </w:t>
      </w:r>
      <w:r w:rsidR="006448B7" w:rsidRPr="00745D6B">
        <w:rPr>
          <w:color w:val="000000"/>
        </w:rPr>
        <w:t>19</w:t>
      </w:r>
      <w:r w:rsidRPr="00745D6B">
        <w:rPr>
          <w:color w:val="000000"/>
        </w:rPr>
        <w:t>.</w:t>
      </w:r>
    </w:p>
    <w:p w14:paraId="4B27CC09" w14:textId="4904127F" w:rsidR="00444E4A" w:rsidRPr="00745D6B" w:rsidRDefault="00444E4A" w:rsidP="00AF0303">
      <w:pPr>
        <w:shd w:val="clear" w:color="auto" w:fill="FFFFFF"/>
        <w:ind w:firstLine="708"/>
        <w:jc w:val="both"/>
        <w:rPr>
          <w:rFonts w:eastAsia="Calibri"/>
          <w:lang w:eastAsia="en-US"/>
        </w:rPr>
      </w:pPr>
      <w:r w:rsidRPr="00745D6B">
        <w:rPr>
          <w:rFonts w:eastAsia="Calibri"/>
          <w:color w:val="000000"/>
          <w:lang w:eastAsia="en-US"/>
        </w:rPr>
        <w:t>Poslove iz članka 1</w:t>
      </w:r>
      <w:r w:rsidR="009A0D49" w:rsidRPr="00745D6B">
        <w:rPr>
          <w:rFonts w:eastAsia="Calibri"/>
          <w:color w:val="000000"/>
          <w:lang w:eastAsia="en-US"/>
        </w:rPr>
        <w:t>9</w:t>
      </w:r>
      <w:r w:rsidRPr="00745D6B">
        <w:rPr>
          <w:rFonts w:eastAsia="Calibri"/>
          <w:color w:val="000000"/>
          <w:lang w:eastAsia="en-US"/>
        </w:rPr>
        <w:t>. ove odluke na groblju na području Općine obavlja Upravitelj</w:t>
      </w:r>
      <w:r w:rsidR="00AF0303" w:rsidRPr="00745D6B">
        <w:rPr>
          <w:rFonts w:eastAsia="Calibri"/>
          <w:color w:val="000000"/>
          <w:lang w:eastAsia="en-US"/>
        </w:rPr>
        <w:t xml:space="preserve"> </w:t>
      </w:r>
      <w:r w:rsidRPr="00745D6B">
        <w:rPr>
          <w:rFonts w:eastAsia="Calibri"/>
          <w:lang w:eastAsia="en-US"/>
        </w:rPr>
        <w:t>groblja.</w:t>
      </w:r>
    </w:p>
    <w:p w14:paraId="50CB5195" w14:textId="77777777" w:rsidR="00444E4A" w:rsidRPr="00745D6B" w:rsidRDefault="00444E4A" w:rsidP="00444E4A">
      <w:pPr>
        <w:shd w:val="clear" w:color="auto" w:fill="FFFFFF"/>
        <w:rPr>
          <w:color w:val="000000"/>
        </w:rPr>
      </w:pPr>
    </w:p>
    <w:p w14:paraId="16273D4F" w14:textId="71F815BE" w:rsidR="00357880" w:rsidRPr="00745D6B" w:rsidRDefault="00357880" w:rsidP="00357880">
      <w:pPr>
        <w:shd w:val="clear" w:color="auto" w:fill="FFFFFF"/>
        <w:jc w:val="center"/>
        <w:rPr>
          <w:color w:val="000000"/>
        </w:rPr>
      </w:pPr>
      <w:r w:rsidRPr="00745D6B">
        <w:rPr>
          <w:color w:val="000000"/>
        </w:rPr>
        <w:t>Članak 20.</w:t>
      </w:r>
    </w:p>
    <w:p w14:paraId="37FD1EF8" w14:textId="798C280B" w:rsidR="00357880" w:rsidRPr="00745D6B" w:rsidRDefault="00357880" w:rsidP="00357880">
      <w:pPr>
        <w:spacing w:line="259" w:lineRule="auto"/>
        <w:ind w:firstLine="708"/>
        <w:jc w:val="both"/>
        <w:rPr>
          <w:rFonts w:eastAsia="Calibri"/>
          <w:lang w:eastAsia="en-US"/>
        </w:rPr>
      </w:pPr>
      <w:r w:rsidRPr="00745D6B">
        <w:rPr>
          <w:rFonts w:eastAsia="Calibri"/>
          <w:lang w:eastAsia="en-US"/>
        </w:rPr>
        <w:t xml:space="preserve">Ukop se vrši po odredbama ove Odluke bez obzira na državljanstvo, narodnost i vjeroispovijest umrlog. </w:t>
      </w:r>
    </w:p>
    <w:p w14:paraId="1D342C2C" w14:textId="77777777" w:rsidR="00357880" w:rsidRPr="00745D6B" w:rsidRDefault="00357880" w:rsidP="00357880">
      <w:pPr>
        <w:spacing w:line="259" w:lineRule="auto"/>
        <w:ind w:firstLine="708"/>
        <w:jc w:val="both"/>
        <w:rPr>
          <w:rFonts w:eastAsia="Calibri"/>
          <w:lang w:eastAsia="en-US"/>
        </w:rPr>
      </w:pPr>
      <w:r w:rsidRPr="00745D6B">
        <w:rPr>
          <w:rFonts w:eastAsia="Calibri"/>
          <w:lang w:eastAsia="en-US"/>
        </w:rPr>
        <w:t>Obred ukopa vrši se na osnovi volje umrlog izražene za života, njegove bliže rodbine ili osobe koja skrbi o ukopu umrloga, a vrijeme ukopa pokojnika na groblju utvrdit će Upravitelj groblja.</w:t>
      </w:r>
    </w:p>
    <w:p w14:paraId="15A6C0AE" w14:textId="77777777" w:rsidR="00357880" w:rsidRPr="00745D6B" w:rsidRDefault="00357880" w:rsidP="00357880">
      <w:pPr>
        <w:spacing w:line="259" w:lineRule="auto"/>
        <w:ind w:firstLine="708"/>
        <w:jc w:val="both"/>
        <w:rPr>
          <w:rFonts w:eastAsia="Calibri"/>
          <w:lang w:eastAsia="en-US"/>
        </w:rPr>
      </w:pPr>
      <w:r w:rsidRPr="00745D6B">
        <w:rPr>
          <w:rFonts w:eastAsia="Calibri"/>
          <w:lang w:eastAsia="en-US"/>
        </w:rPr>
        <w:t xml:space="preserve">Svakoj vjerskoj organizaciji dopušteno je vršenje vjerskih obreda prigodom ukopa umrlog, a sukladno s propisima o vjerskim zajednicama. </w:t>
      </w:r>
    </w:p>
    <w:p w14:paraId="1E827514" w14:textId="151FE1AE" w:rsidR="00357880" w:rsidRPr="00745D6B" w:rsidRDefault="00357880" w:rsidP="00357880">
      <w:pPr>
        <w:spacing w:line="259" w:lineRule="auto"/>
        <w:ind w:firstLine="708"/>
        <w:jc w:val="both"/>
        <w:rPr>
          <w:rFonts w:eastAsia="Calibri"/>
          <w:lang w:eastAsia="en-US"/>
        </w:rPr>
      </w:pPr>
      <w:r w:rsidRPr="00745D6B">
        <w:rPr>
          <w:rFonts w:eastAsia="Calibri"/>
          <w:lang w:eastAsia="en-US"/>
        </w:rPr>
        <w:t>Obred nad otvorenim lijesom nije dozvoljen. Ukop umrlog mora se obaviti u zatvorenom lijesu koji može biti izrađen od drveta, metala ili drugog otpornog materijala.</w:t>
      </w:r>
    </w:p>
    <w:p w14:paraId="0DD23E03" w14:textId="77777777" w:rsidR="00357880" w:rsidRPr="00745D6B" w:rsidRDefault="00357880" w:rsidP="00357880">
      <w:pPr>
        <w:spacing w:line="259" w:lineRule="auto"/>
        <w:ind w:firstLine="708"/>
        <w:jc w:val="both"/>
        <w:rPr>
          <w:rFonts w:eastAsia="Calibri"/>
          <w:lang w:eastAsia="en-US"/>
        </w:rPr>
      </w:pPr>
      <w:r w:rsidRPr="00745D6B">
        <w:rPr>
          <w:rFonts w:eastAsia="Calibri"/>
          <w:lang w:eastAsia="en-US"/>
        </w:rPr>
        <w:t>Lijes u kojem se umrlog ukapa u grobnicu odnosno prenosi radi ukopa u drugo mjesto mora biti dvostruk. Unutrašnji dio lijesa mora biti izrađen od lima ili drugog prikladnog materijala i hermetički zatvoren, a vanjski dio od drveta.</w:t>
      </w:r>
    </w:p>
    <w:p w14:paraId="55A19FFA" w14:textId="77777777" w:rsidR="00357880" w:rsidRPr="00745D6B" w:rsidRDefault="00357880" w:rsidP="00357880">
      <w:pPr>
        <w:spacing w:line="259" w:lineRule="auto"/>
        <w:ind w:firstLine="708"/>
        <w:jc w:val="both"/>
        <w:rPr>
          <w:rFonts w:eastAsia="Calibri"/>
          <w:lang w:eastAsia="en-US"/>
        </w:rPr>
      </w:pPr>
      <w:r w:rsidRPr="00745D6B">
        <w:rPr>
          <w:rFonts w:eastAsia="Calibri"/>
          <w:lang w:eastAsia="en-US"/>
        </w:rPr>
        <w:t>Osoba kod koje je smrt nastupila u mjestu gdje postoji mrtvačnica izgrađena u skladu s tehničko-higijenskim uvjetima, obvezno se prenosi u mrtvačnicu, a najkasnije 2 sata prije početka obreda sahrane.</w:t>
      </w:r>
    </w:p>
    <w:p w14:paraId="34831E13" w14:textId="77777777" w:rsidR="00357880" w:rsidRPr="00745D6B" w:rsidRDefault="00357880" w:rsidP="00357880">
      <w:pPr>
        <w:spacing w:line="259" w:lineRule="auto"/>
        <w:ind w:firstLine="708"/>
        <w:jc w:val="both"/>
        <w:rPr>
          <w:rFonts w:eastAsia="Calibri"/>
          <w:lang w:eastAsia="en-US"/>
        </w:rPr>
      </w:pPr>
      <w:r w:rsidRPr="00745D6B">
        <w:rPr>
          <w:rFonts w:eastAsia="Calibri"/>
          <w:lang w:eastAsia="en-US"/>
        </w:rPr>
        <w:t>Prijenos umrlih u mrtvačnicu  obavlja ovlaštena pogrebna služba.</w:t>
      </w:r>
    </w:p>
    <w:p w14:paraId="25259A18" w14:textId="77777777" w:rsidR="00357880" w:rsidRPr="00745D6B" w:rsidRDefault="00357880" w:rsidP="00357880">
      <w:pPr>
        <w:spacing w:line="259" w:lineRule="auto"/>
        <w:ind w:firstLine="708"/>
        <w:jc w:val="both"/>
        <w:rPr>
          <w:rFonts w:eastAsia="Calibri"/>
          <w:lang w:eastAsia="en-US"/>
        </w:rPr>
      </w:pPr>
      <w:r w:rsidRPr="00745D6B">
        <w:rPr>
          <w:rFonts w:eastAsia="Calibri"/>
          <w:lang w:eastAsia="en-US"/>
        </w:rPr>
        <w:t>Lijes s umrlim mora se polagati na tlo ili na posebne nosače koji se u tu svrhu ugrađuju u grobnicu. Zabranjeno je lijes s umrlim ukapati na drugi način.</w:t>
      </w:r>
    </w:p>
    <w:p w14:paraId="2E95405E" w14:textId="0273DA71" w:rsidR="00357880" w:rsidRPr="00745D6B" w:rsidRDefault="00357880" w:rsidP="00357880">
      <w:pPr>
        <w:spacing w:line="259" w:lineRule="auto"/>
        <w:ind w:firstLine="708"/>
        <w:jc w:val="both"/>
        <w:rPr>
          <w:rFonts w:eastAsia="Calibri"/>
          <w:lang w:eastAsia="en-US"/>
        </w:rPr>
      </w:pPr>
      <w:r w:rsidRPr="00745D6B">
        <w:rPr>
          <w:rFonts w:eastAsia="Calibri"/>
          <w:lang w:eastAsia="en-US"/>
        </w:rPr>
        <w:t xml:space="preserve">Kad se lijes s umrlim spusti u grob ili grobnicu, grob se mora odmah zasuti zemljom, odnosno grobnicu zatvoriti pokrovnom pločom. </w:t>
      </w:r>
    </w:p>
    <w:p w14:paraId="1CD6C391" w14:textId="77777777" w:rsidR="00357880" w:rsidRPr="00745D6B" w:rsidRDefault="00357880" w:rsidP="00357880">
      <w:pPr>
        <w:shd w:val="clear" w:color="auto" w:fill="FFFFFF"/>
        <w:rPr>
          <w:color w:val="000000"/>
        </w:rPr>
      </w:pPr>
    </w:p>
    <w:p w14:paraId="23059294" w14:textId="77777777" w:rsidR="00444E4A" w:rsidRPr="00745D6B" w:rsidRDefault="00444E4A" w:rsidP="00444E4A">
      <w:pPr>
        <w:shd w:val="clear" w:color="auto" w:fill="FFFFFF"/>
        <w:jc w:val="center"/>
        <w:rPr>
          <w:color w:val="000000"/>
        </w:rPr>
      </w:pPr>
      <w:r w:rsidRPr="00745D6B">
        <w:rPr>
          <w:color w:val="000000"/>
        </w:rPr>
        <w:t>Članak 21.</w:t>
      </w:r>
    </w:p>
    <w:p w14:paraId="27D4FC40" w14:textId="77777777" w:rsidR="00444E4A" w:rsidRPr="00745D6B" w:rsidRDefault="00444E4A" w:rsidP="00444E4A">
      <w:pPr>
        <w:shd w:val="clear" w:color="auto" w:fill="FFFFFF"/>
        <w:ind w:firstLine="708"/>
        <w:jc w:val="both"/>
        <w:rPr>
          <w:color w:val="000000"/>
        </w:rPr>
      </w:pPr>
      <w:r w:rsidRPr="00745D6B">
        <w:rPr>
          <w:color w:val="000000"/>
        </w:rPr>
        <w:t>Ukop umrle osobe ili posmrtnih ostataka ne može se obaviti bez uredne dokumentacije, sukladno propisima, prethodno dostavljene Upravitelju groblja.</w:t>
      </w:r>
    </w:p>
    <w:p w14:paraId="30DDFDD7" w14:textId="77777777" w:rsidR="00444E4A" w:rsidRPr="00745D6B" w:rsidRDefault="00444E4A" w:rsidP="00444E4A">
      <w:pPr>
        <w:shd w:val="clear" w:color="auto" w:fill="FFFFFF"/>
        <w:jc w:val="both"/>
        <w:rPr>
          <w:color w:val="000000"/>
        </w:rPr>
      </w:pPr>
    </w:p>
    <w:p w14:paraId="4F5FEBBC" w14:textId="77777777" w:rsidR="00444E4A" w:rsidRPr="00745D6B" w:rsidRDefault="00444E4A" w:rsidP="00444E4A">
      <w:pPr>
        <w:shd w:val="clear" w:color="auto" w:fill="FFFFFF"/>
        <w:jc w:val="center"/>
        <w:rPr>
          <w:color w:val="000000"/>
        </w:rPr>
      </w:pPr>
      <w:r w:rsidRPr="00745D6B">
        <w:rPr>
          <w:color w:val="000000"/>
        </w:rPr>
        <w:t>Članak 22.</w:t>
      </w:r>
    </w:p>
    <w:p w14:paraId="4E165053" w14:textId="77777777" w:rsidR="008D5B07" w:rsidRPr="00745D6B" w:rsidRDefault="00444E4A" w:rsidP="00444E4A">
      <w:pPr>
        <w:shd w:val="clear" w:color="auto" w:fill="FFFFFF"/>
        <w:ind w:firstLine="708"/>
        <w:jc w:val="both"/>
        <w:rPr>
          <w:color w:val="000000"/>
        </w:rPr>
      </w:pPr>
      <w:r w:rsidRPr="00745D6B">
        <w:rPr>
          <w:color w:val="000000"/>
        </w:rPr>
        <w:t xml:space="preserve">Troškove ukopa snosi obitelj umrloga ili osoba koja je za života skrbila o umrlom. </w:t>
      </w:r>
      <w:r w:rsidRPr="00745D6B">
        <w:rPr>
          <w:color w:val="000000"/>
        </w:rPr>
        <w:tab/>
        <w:t>Ukoliko osoba koja treba snositi troškove ukopa umrloga ne postoji, ili ako ona odbije ili nije u mogućnosti to učiniti, troškove ukopa osigurat će Općina.</w:t>
      </w:r>
      <w:r w:rsidRPr="00745D6B">
        <w:rPr>
          <w:color w:val="000000"/>
        </w:rPr>
        <w:tab/>
      </w:r>
      <w:r w:rsidRPr="00745D6B">
        <w:rPr>
          <w:color w:val="000000"/>
        </w:rPr>
        <w:tab/>
      </w:r>
      <w:r w:rsidRPr="00745D6B">
        <w:rPr>
          <w:color w:val="000000"/>
        </w:rPr>
        <w:tab/>
      </w:r>
      <w:r w:rsidRPr="00745D6B">
        <w:rPr>
          <w:color w:val="000000"/>
        </w:rPr>
        <w:tab/>
        <w:t>Općina ima pravo na naknadu troškova od osoba koje su bile dužne osigurati ili iz ostavine umrloga ako je umrli ima.</w:t>
      </w:r>
      <w:r w:rsidRPr="00745D6B">
        <w:rPr>
          <w:color w:val="000000"/>
        </w:rPr>
        <w:tab/>
      </w:r>
    </w:p>
    <w:p w14:paraId="2E59E51A" w14:textId="77777777" w:rsidR="008D5B07" w:rsidRPr="00745D6B" w:rsidRDefault="008D5B07" w:rsidP="008D5B07">
      <w:pPr>
        <w:shd w:val="clear" w:color="auto" w:fill="FFFFFF"/>
        <w:jc w:val="both"/>
        <w:rPr>
          <w:color w:val="000000"/>
        </w:rPr>
      </w:pPr>
    </w:p>
    <w:p w14:paraId="2DE361D7" w14:textId="613C47C5" w:rsidR="00444E4A" w:rsidRPr="00745D6B" w:rsidRDefault="008D5B07" w:rsidP="008D5B07">
      <w:pPr>
        <w:shd w:val="clear" w:color="auto" w:fill="FFFFFF"/>
        <w:jc w:val="center"/>
        <w:rPr>
          <w:color w:val="000000"/>
        </w:rPr>
      </w:pPr>
      <w:r w:rsidRPr="00745D6B">
        <w:rPr>
          <w:color w:val="000000"/>
        </w:rPr>
        <w:t>Članak 2</w:t>
      </w:r>
      <w:r w:rsidR="006448B7" w:rsidRPr="00745D6B">
        <w:rPr>
          <w:color w:val="000000"/>
        </w:rPr>
        <w:t>3</w:t>
      </w:r>
      <w:r w:rsidRPr="00745D6B">
        <w:rPr>
          <w:color w:val="000000"/>
        </w:rPr>
        <w:t>.</w:t>
      </w:r>
    </w:p>
    <w:p w14:paraId="1A09A9BD" w14:textId="29FE6139" w:rsidR="008D5B07" w:rsidRPr="00745D6B" w:rsidRDefault="00444E4A" w:rsidP="00444E4A">
      <w:pPr>
        <w:shd w:val="clear" w:color="auto" w:fill="FFFFFF"/>
        <w:ind w:firstLine="708"/>
        <w:jc w:val="both"/>
        <w:rPr>
          <w:color w:val="000000"/>
        </w:rPr>
      </w:pPr>
      <w:r w:rsidRPr="00745D6B">
        <w:rPr>
          <w:color w:val="000000"/>
        </w:rPr>
        <w:t>Nepoznate osobe ukapaju se u grobna mjesta za pojedinačne ukope</w:t>
      </w:r>
      <w:r w:rsidR="008D5B07" w:rsidRPr="00745D6B">
        <w:rPr>
          <w:color w:val="000000"/>
        </w:rPr>
        <w:t xml:space="preserve"> na način uobičajen mjesnim prilikama, uz iskazivanje odgovarajućeg poštovanja prema umrlome.</w:t>
      </w:r>
    </w:p>
    <w:p w14:paraId="072D4715" w14:textId="7C566911" w:rsidR="00444E4A" w:rsidRPr="00745D6B" w:rsidRDefault="00444E4A" w:rsidP="00444E4A">
      <w:pPr>
        <w:shd w:val="clear" w:color="auto" w:fill="FFFFFF"/>
        <w:ind w:firstLine="708"/>
        <w:jc w:val="both"/>
        <w:rPr>
          <w:color w:val="000000"/>
        </w:rPr>
      </w:pPr>
      <w:r w:rsidRPr="00745D6B">
        <w:rPr>
          <w:color w:val="000000"/>
        </w:rPr>
        <w:lastRenderedPageBreak/>
        <w:t>Korištenje grobnih mjesta za ukop nepoznatih osoba određuje se na 20 godina. Nakon isteka tog roka grobna mjesta se prekapaju, a posmrtni ostaci umrlih ukapaju se u zajedničku grobnicu - kosturnicu.</w:t>
      </w:r>
    </w:p>
    <w:p w14:paraId="515CC45C" w14:textId="092B0B85" w:rsidR="00444E4A" w:rsidRPr="00745D6B" w:rsidRDefault="00444E4A" w:rsidP="00444E4A">
      <w:pPr>
        <w:shd w:val="clear" w:color="auto" w:fill="FFFFFF"/>
        <w:jc w:val="both"/>
        <w:rPr>
          <w:color w:val="000000"/>
        </w:rPr>
      </w:pPr>
      <w:r w:rsidRPr="00745D6B">
        <w:rPr>
          <w:color w:val="000000"/>
        </w:rPr>
        <w:tab/>
        <w:t>Troškove ukopa nepoznatih osoba na području općine snosi Općina.</w:t>
      </w:r>
    </w:p>
    <w:p w14:paraId="6FED757F" w14:textId="77777777" w:rsidR="00AE59AF" w:rsidRPr="00745D6B" w:rsidRDefault="00AE59AF" w:rsidP="00444E4A">
      <w:pPr>
        <w:shd w:val="clear" w:color="auto" w:fill="FFFFFF"/>
        <w:jc w:val="both"/>
        <w:rPr>
          <w:color w:val="000000"/>
        </w:rPr>
      </w:pPr>
    </w:p>
    <w:p w14:paraId="065CCA87" w14:textId="1864A669" w:rsidR="00444E4A" w:rsidRPr="00745D6B" w:rsidRDefault="00444E4A" w:rsidP="00444E4A">
      <w:pPr>
        <w:shd w:val="clear" w:color="auto" w:fill="FFFFFF"/>
        <w:jc w:val="center"/>
        <w:rPr>
          <w:color w:val="000000"/>
        </w:rPr>
      </w:pPr>
      <w:r w:rsidRPr="00745D6B">
        <w:rPr>
          <w:color w:val="000000"/>
        </w:rPr>
        <w:t>Članak 2</w:t>
      </w:r>
      <w:r w:rsidR="006448B7" w:rsidRPr="00745D6B">
        <w:rPr>
          <w:color w:val="000000"/>
        </w:rPr>
        <w:t>4</w:t>
      </w:r>
      <w:r w:rsidRPr="00745D6B">
        <w:rPr>
          <w:color w:val="000000"/>
        </w:rPr>
        <w:t>.</w:t>
      </w:r>
    </w:p>
    <w:p w14:paraId="30D25205" w14:textId="77777777" w:rsidR="00444E4A" w:rsidRPr="00745D6B" w:rsidRDefault="00444E4A" w:rsidP="00444E4A">
      <w:pPr>
        <w:shd w:val="clear" w:color="auto" w:fill="FFFFFF"/>
        <w:ind w:firstLine="708"/>
        <w:jc w:val="both"/>
        <w:rPr>
          <w:color w:val="000000"/>
        </w:rPr>
      </w:pPr>
      <w:r w:rsidRPr="00745D6B">
        <w:rPr>
          <w:color w:val="000000"/>
        </w:rPr>
        <w:t>Iskop umrlih, odnosno njihovih posmrtnih ostataka (ekshumacija) može se odobriti na zahtjev supružnika i djece umrle osobe (u nastavku teksta: uža obitelj). Ako su članovi uže obitelji umrli prije osobe za koju se traži ekshumacija, zahtjev mogu podnijeti drugi srodnici prema redoslijedu utvrđenom propisima o nasljeđivanju, kao i druga ovlaštena osoba.</w:t>
      </w:r>
      <w:r w:rsidRPr="00745D6B">
        <w:rPr>
          <w:color w:val="000000"/>
        </w:rPr>
        <w:tab/>
      </w:r>
      <w:r w:rsidRPr="00745D6B">
        <w:rPr>
          <w:color w:val="000000"/>
        </w:rPr>
        <w:tab/>
        <w:t>Zahtjev za iskopavanje i prijenos umrle osobe može podnijeti i osoba koja prema pravomoćnoj sudskoj odluci ima pravo korištenja grobnog mjesta na kojem je pokopana umrla osoba čija se ekshumacija traži.</w:t>
      </w:r>
    </w:p>
    <w:p w14:paraId="5476B4D8" w14:textId="77777777" w:rsidR="00E159E8" w:rsidRPr="00745D6B" w:rsidRDefault="00E159E8" w:rsidP="00E159E8">
      <w:pPr>
        <w:shd w:val="clear" w:color="auto" w:fill="FFFFFF"/>
        <w:ind w:firstLine="708"/>
        <w:jc w:val="both"/>
        <w:rPr>
          <w:color w:val="000000"/>
        </w:rPr>
      </w:pPr>
      <w:r w:rsidRPr="00745D6B">
        <w:rPr>
          <w:color w:val="000000"/>
        </w:rPr>
        <w:t>Iskopavanje umrlih osoba, prijenos na drugo mjesto i ponovno ukapanje obavlja se u skladu s važećim propisima.</w:t>
      </w:r>
    </w:p>
    <w:p w14:paraId="6904B688" w14:textId="77777777" w:rsidR="00E159E8" w:rsidRPr="00745D6B" w:rsidRDefault="00E159E8" w:rsidP="00E159E8">
      <w:pPr>
        <w:shd w:val="clear" w:color="auto" w:fill="FFFFFF"/>
        <w:ind w:firstLine="708"/>
        <w:jc w:val="both"/>
        <w:rPr>
          <w:color w:val="000000"/>
        </w:rPr>
      </w:pPr>
      <w:r w:rsidRPr="00745D6B">
        <w:rPr>
          <w:color w:val="000000"/>
        </w:rPr>
        <w:t>Ekshumaciju organizira Uprava groblja, a obavlja ovlaštena osoba.</w:t>
      </w:r>
    </w:p>
    <w:p w14:paraId="74C5FA40" w14:textId="74DB671B" w:rsidR="00444E4A" w:rsidRPr="00745D6B" w:rsidRDefault="00E159E8" w:rsidP="00E159E8">
      <w:pPr>
        <w:shd w:val="clear" w:color="auto" w:fill="FFFFFF"/>
        <w:ind w:firstLine="708"/>
        <w:jc w:val="both"/>
        <w:rPr>
          <w:color w:val="000000"/>
        </w:rPr>
      </w:pPr>
      <w:r w:rsidRPr="00745D6B">
        <w:rPr>
          <w:color w:val="000000"/>
        </w:rPr>
        <w:t>Ekshumacija pokojnika obavljat će se u slučajevima i na način utvrđen zakonskim odredbama i drugim propisima.</w:t>
      </w:r>
    </w:p>
    <w:p w14:paraId="08D4A831" w14:textId="77777777" w:rsidR="00E159E8" w:rsidRPr="00745D6B" w:rsidRDefault="00E159E8" w:rsidP="00E159E8">
      <w:pPr>
        <w:shd w:val="clear" w:color="auto" w:fill="FFFFFF"/>
        <w:ind w:firstLine="708"/>
        <w:jc w:val="both"/>
        <w:rPr>
          <w:color w:val="000000"/>
        </w:rPr>
      </w:pPr>
    </w:p>
    <w:p w14:paraId="2A956657" w14:textId="7BD23694" w:rsidR="00444E4A" w:rsidRPr="00745D6B" w:rsidRDefault="00444E4A" w:rsidP="001159BA">
      <w:pPr>
        <w:shd w:val="clear" w:color="auto" w:fill="FFFFFF"/>
        <w:ind w:firstLine="708"/>
        <w:rPr>
          <w:bCs/>
          <w:color w:val="000000"/>
        </w:rPr>
      </w:pPr>
      <w:r w:rsidRPr="00745D6B">
        <w:rPr>
          <w:b/>
          <w:color w:val="000000"/>
        </w:rPr>
        <w:t xml:space="preserve">                                                      </w:t>
      </w:r>
      <w:r w:rsidRPr="00745D6B">
        <w:rPr>
          <w:bCs/>
          <w:color w:val="000000"/>
        </w:rPr>
        <w:t>Članak 2</w:t>
      </w:r>
      <w:r w:rsidR="006448B7" w:rsidRPr="00745D6B">
        <w:rPr>
          <w:bCs/>
          <w:color w:val="000000"/>
        </w:rPr>
        <w:t>5</w:t>
      </w:r>
      <w:r w:rsidRPr="00745D6B">
        <w:rPr>
          <w:bCs/>
          <w:color w:val="000000"/>
        </w:rPr>
        <w:t>.</w:t>
      </w:r>
    </w:p>
    <w:p w14:paraId="4083D832" w14:textId="77777777" w:rsidR="00444E4A" w:rsidRPr="00745D6B" w:rsidRDefault="00444E4A" w:rsidP="00444E4A">
      <w:pPr>
        <w:ind w:firstLine="708"/>
        <w:jc w:val="both"/>
        <w:rPr>
          <w:strike/>
          <w:kern w:val="2"/>
        </w:rPr>
      </w:pPr>
      <w:r w:rsidRPr="00745D6B">
        <w:rPr>
          <w:kern w:val="2"/>
        </w:rPr>
        <w:t>Ukopi i privremeni ukopi, način ukopa nepoznatih osoba, iskopavanje i premještaj posmrtnih ostataka, produbljenje groba i premještaj posmrtnih ostataka u grobnici obavljaju se na način i u rokovima utvrđenim općim uvjetima Uprave groblja o isporuci komunalne usluge ukopa pokojnika unutar groblja.</w:t>
      </w:r>
    </w:p>
    <w:p w14:paraId="1D09BFAC" w14:textId="77777777" w:rsidR="00444E4A" w:rsidRPr="00745D6B" w:rsidRDefault="00444E4A" w:rsidP="00444E4A">
      <w:pPr>
        <w:shd w:val="clear" w:color="auto" w:fill="FFFFFF"/>
        <w:jc w:val="both"/>
        <w:rPr>
          <w:color w:val="000000"/>
        </w:rPr>
      </w:pPr>
    </w:p>
    <w:p w14:paraId="2BB39828" w14:textId="77777777" w:rsidR="001159BA" w:rsidRPr="00745D6B" w:rsidRDefault="001159BA" w:rsidP="00444E4A">
      <w:pPr>
        <w:shd w:val="clear" w:color="auto" w:fill="FFFFFF"/>
        <w:jc w:val="both"/>
        <w:rPr>
          <w:bCs/>
          <w:color w:val="000000"/>
        </w:rPr>
      </w:pPr>
      <w:bookmarkStart w:id="0" w:name="_Hlk210308596"/>
    </w:p>
    <w:p w14:paraId="2EE26E7F" w14:textId="37104DCD" w:rsidR="00444E4A" w:rsidRPr="00745D6B" w:rsidRDefault="00444E4A" w:rsidP="00444E4A">
      <w:pPr>
        <w:shd w:val="clear" w:color="auto" w:fill="FFFFFF"/>
        <w:jc w:val="both"/>
        <w:rPr>
          <w:bCs/>
          <w:color w:val="000000"/>
        </w:rPr>
      </w:pPr>
      <w:r w:rsidRPr="00745D6B">
        <w:rPr>
          <w:bCs/>
          <w:color w:val="000000"/>
        </w:rPr>
        <w:t>VI. VREMENSKI RAZMAK UKOPA</w:t>
      </w:r>
    </w:p>
    <w:bookmarkEnd w:id="0"/>
    <w:p w14:paraId="3FB5C76B" w14:textId="77777777" w:rsidR="00444E4A" w:rsidRPr="00745D6B" w:rsidRDefault="00444E4A" w:rsidP="00444E4A">
      <w:pPr>
        <w:shd w:val="clear" w:color="auto" w:fill="FFFFFF"/>
        <w:jc w:val="both"/>
        <w:rPr>
          <w:bCs/>
          <w:color w:val="000000"/>
        </w:rPr>
      </w:pPr>
    </w:p>
    <w:p w14:paraId="3BB02013" w14:textId="622A6B14" w:rsidR="00444E4A" w:rsidRPr="00745D6B" w:rsidRDefault="00444E4A" w:rsidP="00444E4A">
      <w:pPr>
        <w:shd w:val="clear" w:color="auto" w:fill="FFFFFF"/>
        <w:jc w:val="center"/>
        <w:rPr>
          <w:bCs/>
          <w:color w:val="000000"/>
        </w:rPr>
      </w:pPr>
      <w:r w:rsidRPr="00745D6B">
        <w:rPr>
          <w:bCs/>
          <w:color w:val="000000"/>
        </w:rPr>
        <w:t>Članak 2</w:t>
      </w:r>
      <w:r w:rsidR="006448B7" w:rsidRPr="00745D6B">
        <w:rPr>
          <w:bCs/>
          <w:color w:val="000000"/>
        </w:rPr>
        <w:t>6</w:t>
      </w:r>
      <w:r w:rsidRPr="00745D6B">
        <w:rPr>
          <w:bCs/>
          <w:color w:val="000000"/>
        </w:rPr>
        <w:t>.</w:t>
      </w:r>
    </w:p>
    <w:p w14:paraId="612C05D9" w14:textId="4C96039B" w:rsidR="00E159E8" w:rsidRPr="00745D6B" w:rsidRDefault="00E159E8" w:rsidP="001159BA">
      <w:pPr>
        <w:shd w:val="clear" w:color="auto" w:fill="FFFFFF"/>
        <w:ind w:firstLine="708"/>
        <w:jc w:val="both"/>
      </w:pPr>
      <w:r w:rsidRPr="00745D6B">
        <w:t>U popunjena grobna mjesta ukop se može odobriti i redovno obaviti nakon isteka 10 godina od posljednjeg ukopa u grob, odnosno 20 godina u grobnicu, pod uvjetom da su ostvareni uvjeti za produbljenje groba odnosno sabiranje i zbrinjavanje posmrtnih ostataka.</w:t>
      </w:r>
    </w:p>
    <w:p w14:paraId="4D78EDA0" w14:textId="7E5D6D03" w:rsidR="001159BA" w:rsidRPr="00745D6B" w:rsidRDefault="001159BA" w:rsidP="001159BA">
      <w:pPr>
        <w:shd w:val="clear" w:color="auto" w:fill="FFFFFF"/>
        <w:ind w:firstLine="708"/>
        <w:jc w:val="both"/>
      </w:pPr>
      <w:r w:rsidRPr="00745D6B">
        <w:t>Ukop u grobno mjesto može se obavljati i prije isteka rokova iz stavaka 1. i 2. ovoga članka ako prostorno-tehnički uvjeti to dozvoljavaju odnosno ako nisu zauzeti svi predviđeni kapaciteti pojedinoga grobnog mjesta.</w:t>
      </w:r>
    </w:p>
    <w:p w14:paraId="4BF6B549" w14:textId="785D6AE5" w:rsidR="001159BA" w:rsidRPr="00745D6B" w:rsidRDefault="001159BA" w:rsidP="001159BA">
      <w:pPr>
        <w:shd w:val="clear" w:color="auto" w:fill="FFFFFF"/>
        <w:ind w:firstLine="708"/>
        <w:jc w:val="both"/>
      </w:pPr>
      <w:r w:rsidRPr="00745D6B">
        <w:t>Urne se mogu premjestiti u drugo grobno mjesto bez obzira na vrijeme ukopa.</w:t>
      </w:r>
    </w:p>
    <w:p w14:paraId="3390BA18" w14:textId="77777777" w:rsidR="00444E4A" w:rsidRPr="00745D6B" w:rsidRDefault="00444E4A" w:rsidP="00444E4A">
      <w:pPr>
        <w:shd w:val="clear" w:color="auto" w:fill="FFFFFF"/>
        <w:jc w:val="both"/>
        <w:rPr>
          <w:color w:val="000000"/>
        </w:rPr>
      </w:pPr>
    </w:p>
    <w:p w14:paraId="5F5E36A0" w14:textId="77777777" w:rsidR="001159BA" w:rsidRPr="00745D6B" w:rsidRDefault="001159BA" w:rsidP="00444E4A">
      <w:pPr>
        <w:shd w:val="clear" w:color="auto" w:fill="FFFFFF"/>
        <w:jc w:val="both"/>
        <w:rPr>
          <w:color w:val="000000"/>
        </w:rPr>
      </w:pPr>
    </w:p>
    <w:p w14:paraId="5240011C" w14:textId="07859282" w:rsidR="00444E4A" w:rsidRPr="00745D6B" w:rsidRDefault="00444E4A" w:rsidP="00444E4A">
      <w:pPr>
        <w:shd w:val="clear" w:color="auto" w:fill="FFFFFF"/>
        <w:jc w:val="both"/>
        <w:rPr>
          <w:bCs/>
          <w:color w:val="000000"/>
        </w:rPr>
      </w:pPr>
      <w:bookmarkStart w:id="1" w:name="_Hlk210309046"/>
      <w:r w:rsidRPr="00745D6B">
        <w:rPr>
          <w:bCs/>
          <w:color w:val="000000"/>
        </w:rPr>
        <w:t>VII. ODRŽAVANJE GROBLJA I UKLANJANJE OTPADA</w:t>
      </w:r>
    </w:p>
    <w:bookmarkEnd w:id="1"/>
    <w:p w14:paraId="7C777991" w14:textId="77777777" w:rsidR="00444E4A" w:rsidRPr="00745D6B" w:rsidRDefault="00444E4A" w:rsidP="00444E4A">
      <w:pPr>
        <w:shd w:val="clear" w:color="auto" w:fill="FFFFFF"/>
        <w:jc w:val="both"/>
        <w:rPr>
          <w:bCs/>
          <w:color w:val="000000"/>
        </w:rPr>
      </w:pPr>
    </w:p>
    <w:p w14:paraId="0E7FAD2F" w14:textId="07D0A1E2" w:rsidR="00444E4A" w:rsidRPr="00745D6B" w:rsidRDefault="00444E4A" w:rsidP="00444E4A">
      <w:pPr>
        <w:shd w:val="clear" w:color="auto" w:fill="FFFFFF"/>
        <w:jc w:val="center"/>
        <w:rPr>
          <w:rFonts w:eastAsia="Calibri"/>
          <w:bCs/>
          <w:lang w:eastAsia="en-US"/>
        </w:rPr>
      </w:pPr>
      <w:r w:rsidRPr="00745D6B">
        <w:rPr>
          <w:rFonts w:eastAsia="Calibri"/>
          <w:bCs/>
          <w:lang w:eastAsia="en-US"/>
        </w:rPr>
        <w:t>Članak</w:t>
      </w:r>
      <w:r w:rsidRPr="00745D6B">
        <w:rPr>
          <w:rFonts w:eastAsia="Calibri"/>
          <w:bCs/>
          <w:spacing w:val="-7"/>
          <w:lang w:eastAsia="en-US"/>
        </w:rPr>
        <w:t xml:space="preserve"> </w:t>
      </w:r>
      <w:r w:rsidRPr="00745D6B">
        <w:rPr>
          <w:rFonts w:eastAsia="Calibri"/>
          <w:bCs/>
          <w:lang w:eastAsia="en-US"/>
        </w:rPr>
        <w:t>2</w:t>
      </w:r>
      <w:r w:rsidR="006448B7" w:rsidRPr="00745D6B">
        <w:rPr>
          <w:rFonts w:eastAsia="Calibri"/>
          <w:bCs/>
          <w:lang w:eastAsia="en-US"/>
        </w:rPr>
        <w:t>7</w:t>
      </w:r>
      <w:r w:rsidRPr="00745D6B">
        <w:rPr>
          <w:rFonts w:eastAsia="Calibri"/>
          <w:bCs/>
          <w:lang w:eastAsia="en-US"/>
        </w:rPr>
        <w:t>.</w:t>
      </w:r>
    </w:p>
    <w:p w14:paraId="5323A124" w14:textId="77777777" w:rsidR="00444E4A" w:rsidRPr="00745D6B" w:rsidRDefault="00444E4A" w:rsidP="00444E4A">
      <w:pPr>
        <w:shd w:val="clear" w:color="auto" w:fill="FFFFFF"/>
        <w:ind w:firstLine="708"/>
        <w:jc w:val="both"/>
        <w:rPr>
          <w:color w:val="000000"/>
        </w:rPr>
      </w:pPr>
      <w:r w:rsidRPr="00745D6B">
        <w:rPr>
          <w:color w:val="000000"/>
        </w:rPr>
        <w:t>Održavanje groblja na području Općine obavlja Upravitelj groblja.</w:t>
      </w:r>
    </w:p>
    <w:p w14:paraId="18E9BD58" w14:textId="77777777" w:rsidR="00444E4A" w:rsidRPr="00745D6B" w:rsidRDefault="00444E4A" w:rsidP="00444E4A">
      <w:pPr>
        <w:shd w:val="clear" w:color="auto" w:fill="FFFFFF"/>
        <w:jc w:val="both"/>
        <w:rPr>
          <w:color w:val="000000"/>
        </w:rPr>
      </w:pPr>
      <w:r w:rsidRPr="00745D6B">
        <w:rPr>
          <w:color w:val="000000"/>
        </w:rPr>
        <w:tab/>
        <w:t>Pod održavanjem groblja, u smislu ove odluke, razumijeva se uređenje i čišćenje zajedničkih dijelova groblja, zemljišta, staza i puteva na groblju od otpada, održavanje pratećih građevina sukladno zakonu kojim se uređuju groblja te sadnja i održavanje zelenila.</w:t>
      </w:r>
    </w:p>
    <w:p w14:paraId="5A119596" w14:textId="77777777" w:rsidR="00444E4A" w:rsidRPr="00745D6B" w:rsidRDefault="00444E4A" w:rsidP="00444E4A">
      <w:pPr>
        <w:shd w:val="clear" w:color="auto" w:fill="FFFFFF"/>
        <w:jc w:val="both"/>
        <w:rPr>
          <w:color w:val="000000"/>
        </w:rPr>
      </w:pPr>
      <w:r w:rsidRPr="00745D6B">
        <w:rPr>
          <w:color w:val="000000"/>
        </w:rPr>
        <w:tab/>
        <w:t>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w:t>
      </w:r>
    </w:p>
    <w:p w14:paraId="6FA4734E" w14:textId="77777777" w:rsidR="00444E4A" w:rsidRPr="00745D6B" w:rsidRDefault="00444E4A" w:rsidP="00444E4A">
      <w:pPr>
        <w:shd w:val="clear" w:color="auto" w:fill="FFFFFF"/>
        <w:jc w:val="both"/>
        <w:rPr>
          <w:color w:val="000000"/>
        </w:rPr>
      </w:pPr>
      <w:r w:rsidRPr="00745D6B">
        <w:rPr>
          <w:color w:val="000000"/>
        </w:rPr>
        <w:tab/>
        <w:t>Održavanje groblja obavlja se u skladu s tehničkim i sanitarnim propisima, pravilima o zaštiti okoliša te krajobraznim i estetskim vrijednostima.</w:t>
      </w:r>
    </w:p>
    <w:p w14:paraId="7A9242A3" w14:textId="2DF9ED08" w:rsidR="00444E4A" w:rsidRPr="00745D6B" w:rsidRDefault="00444E4A" w:rsidP="00444E4A">
      <w:pPr>
        <w:widowControl w:val="0"/>
        <w:kinsoku w:val="0"/>
        <w:overflowPunct w:val="0"/>
        <w:autoSpaceDE w:val="0"/>
        <w:autoSpaceDN w:val="0"/>
        <w:adjustRightInd w:val="0"/>
        <w:ind w:left="102" w:right="125"/>
        <w:jc w:val="center"/>
        <w:outlineLvl w:val="0"/>
      </w:pPr>
      <w:r w:rsidRPr="00745D6B">
        <w:lastRenderedPageBreak/>
        <w:t>Članak 2</w:t>
      </w:r>
      <w:r w:rsidR="006448B7" w:rsidRPr="00745D6B">
        <w:t>8</w:t>
      </w:r>
      <w:r w:rsidRPr="00745D6B">
        <w:t>.</w:t>
      </w:r>
    </w:p>
    <w:p w14:paraId="581358A8" w14:textId="77777777" w:rsidR="00444E4A" w:rsidRPr="00745D6B" w:rsidRDefault="00444E4A" w:rsidP="00444E4A">
      <w:pPr>
        <w:shd w:val="clear" w:color="auto" w:fill="FFFFFF"/>
        <w:ind w:firstLine="708"/>
        <w:jc w:val="both"/>
        <w:rPr>
          <w:color w:val="000000"/>
        </w:rPr>
      </w:pPr>
      <w:r w:rsidRPr="00745D6B">
        <w:rPr>
          <w:color w:val="000000"/>
        </w:rPr>
        <w:t>Upravitelj groblja obvezan je groblje održavati kontinuirano i s poštovanjem prema ukopanim osobama, na način da groblje i prateće građevine sukladno zakonu kojim se uređuju groblja, budu uredni i čisti te u funkcionalnom smislu ispravni.</w:t>
      </w:r>
    </w:p>
    <w:p w14:paraId="020ED3D5" w14:textId="77777777" w:rsidR="00745D6B" w:rsidRDefault="00745D6B" w:rsidP="00444E4A">
      <w:pPr>
        <w:jc w:val="center"/>
        <w:rPr>
          <w:rFonts w:eastAsia="Calibri"/>
          <w:bCs/>
          <w:lang w:eastAsia="en-US"/>
        </w:rPr>
      </w:pPr>
    </w:p>
    <w:p w14:paraId="501C4D03" w14:textId="25712E6D" w:rsidR="00444E4A" w:rsidRPr="00745D6B" w:rsidRDefault="00444E4A" w:rsidP="00444E4A">
      <w:pPr>
        <w:jc w:val="center"/>
        <w:rPr>
          <w:rFonts w:eastAsia="Calibri"/>
          <w:bCs/>
          <w:lang w:eastAsia="en-US"/>
        </w:rPr>
      </w:pPr>
      <w:r w:rsidRPr="00745D6B">
        <w:rPr>
          <w:rFonts w:eastAsia="Calibri"/>
          <w:bCs/>
          <w:lang w:eastAsia="en-US"/>
        </w:rPr>
        <w:t>Članak 2</w:t>
      </w:r>
      <w:r w:rsidR="006448B7" w:rsidRPr="00745D6B">
        <w:rPr>
          <w:rFonts w:eastAsia="Calibri"/>
          <w:bCs/>
          <w:lang w:eastAsia="en-US"/>
        </w:rPr>
        <w:t>9</w:t>
      </w:r>
      <w:r w:rsidRPr="00745D6B">
        <w:rPr>
          <w:rFonts w:eastAsia="Calibri"/>
          <w:bCs/>
          <w:lang w:eastAsia="en-US"/>
        </w:rPr>
        <w:t>.</w:t>
      </w:r>
    </w:p>
    <w:p w14:paraId="68C3598F" w14:textId="77777777" w:rsidR="00444E4A" w:rsidRPr="00745D6B" w:rsidRDefault="00444E4A" w:rsidP="00444E4A">
      <w:pPr>
        <w:shd w:val="clear" w:color="auto" w:fill="FFFFFF"/>
        <w:ind w:firstLine="708"/>
        <w:jc w:val="both"/>
        <w:rPr>
          <w:color w:val="000000"/>
        </w:rPr>
      </w:pPr>
      <w:r w:rsidRPr="00745D6B">
        <w:rPr>
          <w:color w:val="000000"/>
        </w:rPr>
        <w:t>Korisnik je obvezan održavati grobno mjesto čistim i urednim, na način da ne narušava cjelokupan izgled groblja te da ne predstavlja opasnost po sigurnost i stabilnost drugih grobnih mjesta i/ili posjetitelja groblja.</w:t>
      </w:r>
    </w:p>
    <w:p w14:paraId="3B7373DE" w14:textId="016F1BC0" w:rsidR="00260BFC" w:rsidRPr="00745D6B" w:rsidRDefault="00260BFC" w:rsidP="00444E4A">
      <w:pPr>
        <w:shd w:val="clear" w:color="auto" w:fill="FFFFFF"/>
        <w:ind w:firstLine="708"/>
        <w:jc w:val="both"/>
        <w:rPr>
          <w:color w:val="000000"/>
        </w:rPr>
      </w:pPr>
      <w:r w:rsidRPr="00745D6B">
        <w:rPr>
          <w:color w:val="000000"/>
        </w:rPr>
        <w:t xml:space="preserve">Korisnik je dužan </w:t>
      </w:r>
      <w:r w:rsidR="007904BD" w:rsidRPr="00745D6B">
        <w:rPr>
          <w:color w:val="000000"/>
        </w:rPr>
        <w:t>svako grobno mjesto označiti prikladnim nadgrobnim znakom</w:t>
      </w:r>
      <w:r w:rsidR="00157EB6" w:rsidRPr="00745D6B">
        <w:rPr>
          <w:color w:val="000000"/>
        </w:rPr>
        <w:t xml:space="preserve">, natpisom ili </w:t>
      </w:r>
      <w:r w:rsidRPr="00745D6B">
        <w:rPr>
          <w:color w:val="000000"/>
        </w:rPr>
        <w:t>ploč</w:t>
      </w:r>
      <w:r w:rsidR="007904BD" w:rsidRPr="00745D6B">
        <w:rPr>
          <w:color w:val="000000"/>
        </w:rPr>
        <w:t xml:space="preserve">om na kojem </w:t>
      </w:r>
      <w:r w:rsidR="00157EB6" w:rsidRPr="00745D6B">
        <w:rPr>
          <w:color w:val="000000"/>
        </w:rPr>
        <w:t>moraju biti i</w:t>
      </w:r>
      <w:r w:rsidRPr="00745D6B">
        <w:rPr>
          <w:color w:val="000000"/>
        </w:rPr>
        <w:t>staknuti obvezn</w:t>
      </w:r>
      <w:r w:rsidR="00157EB6" w:rsidRPr="00745D6B">
        <w:rPr>
          <w:color w:val="000000"/>
        </w:rPr>
        <w:t>i</w:t>
      </w:r>
      <w:r w:rsidRPr="00745D6B">
        <w:rPr>
          <w:color w:val="000000"/>
        </w:rPr>
        <w:t xml:space="preserve"> poda</w:t>
      </w:r>
      <w:r w:rsidR="00157EB6" w:rsidRPr="00745D6B">
        <w:rPr>
          <w:color w:val="000000"/>
        </w:rPr>
        <w:t>ci</w:t>
      </w:r>
      <w:r w:rsidRPr="00745D6B">
        <w:rPr>
          <w:color w:val="000000"/>
        </w:rPr>
        <w:t xml:space="preserve"> sukladno odredbama važećeg Zakona o grobljima.</w:t>
      </w:r>
    </w:p>
    <w:p w14:paraId="294FAB40" w14:textId="1FE24DAF" w:rsidR="00444E4A" w:rsidRPr="00745D6B" w:rsidRDefault="00444E4A" w:rsidP="008D5B07">
      <w:pPr>
        <w:shd w:val="clear" w:color="auto" w:fill="FFFFFF"/>
        <w:ind w:firstLine="708"/>
        <w:jc w:val="both"/>
        <w:rPr>
          <w:color w:val="000000"/>
        </w:rPr>
      </w:pPr>
      <w:r w:rsidRPr="00745D6B">
        <w:rPr>
          <w:color w:val="000000"/>
        </w:rPr>
        <w:t>Natpisi, znakovi i spomenici na grobovima ne smiju vrijeđati ničije nacionalne</w:t>
      </w:r>
      <w:r w:rsidR="00260BFC" w:rsidRPr="00745D6B">
        <w:rPr>
          <w:color w:val="000000"/>
        </w:rPr>
        <w:t>,</w:t>
      </w:r>
      <w:r w:rsidRPr="00745D6B">
        <w:rPr>
          <w:color w:val="000000"/>
        </w:rPr>
        <w:t xml:space="preserve"> vjerske</w:t>
      </w:r>
      <w:r w:rsidR="00260BFC" w:rsidRPr="00745D6B">
        <w:rPr>
          <w:color w:val="000000"/>
        </w:rPr>
        <w:t xml:space="preserve"> ili moralne</w:t>
      </w:r>
      <w:r w:rsidRPr="00745D6B">
        <w:rPr>
          <w:color w:val="000000"/>
        </w:rPr>
        <w:t xml:space="preserve"> osjećaje</w:t>
      </w:r>
      <w:r w:rsidR="00260BFC" w:rsidRPr="00745D6B">
        <w:rPr>
          <w:color w:val="000000"/>
        </w:rPr>
        <w:t>,</w:t>
      </w:r>
      <w:r w:rsidRPr="00745D6B">
        <w:rPr>
          <w:color w:val="000000"/>
        </w:rPr>
        <w:t xml:space="preserve"> niti na bilo koji način povrijediti uspomenu na pokojnika</w:t>
      </w:r>
      <w:r w:rsidR="008D5B07" w:rsidRPr="00745D6B">
        <w:rPr>
          <w:color w:val="000000"/>
        </w:rPr>
        <w:t>, a moraju biti oblikovani prema tradicijskim elementima lokane zajednice, a svojom veličinom i oblikom ne smiju narušavati opći izgled groblja.</w:t>
      </w:r>
      <w:r w:rsidR="00260BFC" w:rsidRPr="00745D6B">
        <w:rPr>
          <w:color w:val="000000"/>
        </w:rPr>
        <w:t xml:space="preserve"> </w:t>
      </w:r>
    </w:p>
    <w:p w14:paraId="6BD43840" w14:textId="45C490D8" w:rsidR="00260BFC" w:rsidRPr="00745D6B" w:rsidRDefault="00260BFC" w:rsidP="00260BFC">
      <w:pPr>
        <w:shd w:val="clear" w:color="auto" w:fill="FFFFFF"/>
        <w:ind w:firstLine="708"/>
        <w:jc w:val="both"/>
        <w:rPr>
          <w:color w:val="000000"/>
        </w:rPr>
      </w:pPr>
      <w:r w:rsidRPr="00745D6B">
        <w:rPr>
          <w:color w:val="000000"/>
        </w:rPr>
        <w:t>Opremom i uređajima grobnog mjesta i spomen-obilježja ne smiju se vrijeđati vrijednosti obrambenog Domovinskog rata ili na bilo koji način veličati agresiju na Republiku Hrvatsku ili oružanu pobunu protiv Republike Hrvatske tijekom Domovinskog rata ili sudionike u toj pobuni.</w:t>
      </w:r>
    </w:p>
    <w:p w14:paraId="70698A18" w14:textId="77777777" w:rsidR="00444E4A" w:rsidRPr="00745D6B" w:rsidRDefault="00444E4A" w:rsidP="00444E4A">
      <w:pPr>
        <w:shd w:val="clear" w:color="auto" w:fill="FFFFFF"/>
        <w:jc w:val="both"/>
        <w:rPr>
          <w:color w:val="000000"/>
        </w:rPr>
      </w:pPr>
      <w:r w:rsidRPr="00745D6B">
        <w:rPr>
          <w:color w:val="000000"/>
        </w:rPr>
        <w:tab/>
        <w:t>U slučaju da korisnik ne postupa sukladno odredbama iz stavka 1. i 2. ovog članka, Upravitelj groblja pisanim putem će ga upozoriti na navedenu obvezu.</w:t>
      </w:r>
    </w:p>
    <w:p w14:paraId="1BE39E60" w14:textId="77777777" w:rsidR="00444E4A" w:rsidRPr="00745D6B" w:rsidRDefault="00444E4A" w:rsidP="00444E4A">
      <w:pPr>
        <w:shd w:val="clear" w:color="auto" w:fill="FFFFFF"/>
        <w:jc w:val="both"/>
        <w:rPr>
          <w:color w:val="000000"/>
        </w:rPr>
      </w:pPr>
    </w:p>
    <w:p w14:paraId="063F92D5" w14:textId="6BB9D36B" w:rsidR="00444E4A" w:rsidRPr="00745D6B" w:rsidRDefault="00444E4A" w:rsidP="00444E4A">
      <w:pPr>
        <w:shd w:val="clear" w:color="auto" w:fill="FFFFFF"/>
        <w:jc w:val="center"/>
        <w:rPr>
          <w:color w:val="000000"/>
        </w:rPr>
      </w:pPr>
      <w:r w:rsidRPr="00745D6B">
        <w:rPr>
          <w:color w:val="000000"/>
        </w:rPr>
        <w:t xml:space="preserve">Članak </w:t>
      </w:r>
      <w:r w:rsidR="006448B7" w:rsidRPr="00745D6B">
        <w:rPr>
          <w:color w:val="000000"/>
        </w:rPr>
        <w:t>30</w:t>
      </w:r>
      <w:r w:rsidRPr="00745D6B">
        <w:rPr>
          <w:color w:val="000000"/>
        </w:rPr>
        <w:t>.</w:t>
      </w:r>
    </w:p>
    <w:p w14:paraId="4FF0B392" w14:textId="77777777" w:rsidR="00444E4A" w:rsidRPr="00745D6B" w:rsidRDefault="00444E4A" w:rsidP="00444E4A">
      <w:pPr>
        <w:shd w:val="clear" w:color="auto" w:fill="FFFFFF"/>
        <w:ind w:firstLine="708"/>
        <w:jc w:val="both"/>
        <w:rPr>
          <w:color w:val="000000"/>
        </w:rPr>
      </w:pPr>
      <w:r w:rsidRPr="00745D6B">
        <w:rPr>
          <w:color w:val="000000"/>
        </w:rPr>
        <w:t>Uprava groblja dužna je na prikladnim mjestima osigurati i urediti prostor za odlaganje otpada s grobnih mjesta te voditi brigu o njegovom redovitom odvozu i uklanjanju.</w:t>
      </w:r>
    </w:p>
    <w:p w14:paraId="6025B8BC" w14:textId="77777777" w:rsidR="00444E4A" w:rsidRPr="00745D6B" w:rsidRDefault="00444E4A" w:rsidP="00444E4A">
      <w:pPr>
        <w:shd w:val="clear" w:color="auto" w:fill="FFFFFF"/>
        <w:jc w:val="both"/>
        <w:rPr>
          <w:color w:val="000000"/>
        </w:rPr>
      </w:pPr>
    </w:p>
    <w:p w14:paraId="222CF631" w14:textId="722799A8" w:rsidR="00444E4A" w:rsidRPr="00745D6B" w:rsidRDefault="00444E4A" w:rsidP="00444E4A">
      <w:pPr>
        <w:shd w:val="clear" w:color="auto" w:fill="FFFFFF"/>
        <w:jc w:val="center"/>
        <w:rPr>
          <w:color w:val="000000"/>
        </w:rPr>
      </w:pPr>
      <w:r w:rsidRPr="00745D6B">
        <w:rPr>
          <w:color w:val="000000"/>
        </w:rPr>
        <w:t>Članak 3</w:t>
      </w:r>
      <w:r w:rsidR="006448B7" w:rsidRPr="00745D6B">
        <w:rPr>
          <w:color w:val="000000"/>
        </w:rPr>
        <w:t>1</w:t>
      </w:r>
      <w:r w:rsidRPr="00745D6B">
        <w:rPr>
          <w:color w:val="000000"/>
        </w:rPr>
        <w:t>.</w:t>
      </w:r>
    </w:p>
    <w:p w14:paraId="7C1D27F6" w14:textId="77777777" w:rsidR="00157EB6" w:rsidRPr="00745D6B" w:rsidRDefault="00444E4A" w:rsidP="00157EB6">
      <w:pPr>
        <w:shd w:val="clear" w:color="auto" w:fill="FFFFFF"/>
        <w:ind w:firstLine="708"/>
        <w:jc w:val="both"/>
        <w:rPr>
          <w:color w:val="000000"/>
        </w:rPr>
      </w:pPr>
      <w:r w:rsidRPr="00745D6B">
        <w:rPr>
          <w:color w:val="000000"/>
        </w:rPr>
        <w:t xml:space="preserve">Uprava groblja ne odgovara za štete nastale na grobnim mjestima, uređajima groba i nadgrobnim spomenicima ako štete nisu učinjene od strane zaposlenika Upravitelja groblja. </w:t>
      </w:r>
    </w:p>
    <w:p w14:paraId="31ED6CE0" w14:textId="7E040ABE" w:rsidR="00444E4A" w:rsidRPr="00745D6B" w:rsidRDefault="00444E4A" w:rsidP="00157EB6">
      <w:pPr>
        <w:shd w:val="clear" w:color="auto" w:fill="FFFFFF"/>
        <w:ind w:firstLine="708"/>
        <w:jc w:val="both"/>
        <w:rPr>
          <w:color w:val="000000"/>
        </w:rPr>
      </w:pPr>
      <w:r w:rsidRPr="00745D6B">
        <w:rPr>
          <w:color w:val="000000"/>
        </w:rPr>
        <w:t>Ako postoji opasnost od oštećenja ili urušavanja nadgrobnih ploča spomenika te grobnica, Upravitelj groblja je dužan pozvati korisnika groba da izvrši potrebne popravke.</w:t>
      </w:r>
    </w:p>
    <w:p w14:paraId="7C769441" w14:textId="77777777" w:rsidR="00444E4A" w:rsidRPr="00745D6B" w:rsidRDefault="00444E4A" w:rsidP="00444E4A">
      <w:pPr>
        <w:shd w:val="clear" w:color="auto" w:fill="FFFFFF"/>
        <w:ind w:firstLine="708"/>
        <w:jc w:val="both"/>
        <w:rPr>
          <w:color w:val="000000"/>
        </w:rPr>
      </w:pPr>
      <w:r w:rsidRPr="00745D6B">
        <w:rPr>
          <w:color w:val="000000"/>
        </w:rPr>
        <w:t>Ukoliko korisnik ne izvrši popravke iz stavka 1. ovog članka, u predviđenom roku, popravke će izvršiti Upravitelj groblja na trošak korisnika.</w:t>
      </w:r>
    </w:p>
    <w:p w14:paraId="0B2EBBEA" w14:textId="77777777" w:rsidR="00BF5DC9" w:rsidRPr="00745D6B" w:rsidRDefault="00BF5DC9" w:rsidP="00444E4A">
      <w:pPr>
        <w:shd w:val="clear" w:color="auto" w:fill="FFFFFF"/>
        <w:ind w:firstLine="708"/>
        <w:jc w:val="both"/>
        <w:rPr>
          <w:color w:val="000000"/>
        </w:rPr>
      </w:pPr>
    </w:p>
    <w:p w14:paraId="30A7F868" w14:textId="77777777" w:rsidR="00AE59AF" w:rsidRPr="00745D6B" w:rsidRDefault="00AE59AF" w:rsidP="00444E4A">
      <w:pPr>
        <w:shd w:val="clear" w:color="auto" w:fill="FFFFFF"/>
        <w:ind w:firstLine="708"/>
        <w:jc w:val="both"/>
        <w:rPr>
          <w:color w:val="000000"/>
        </w:rPr>
      </w:pPr>
    </w:p>
    <w:p w14:paraId="1B0E1453" w14:textId="0DB8FE70" w:rsidR="00444E4A" w:rsidRPr="00745D6B" w:rsidRDefault="006448B7" w:rsidP="00444E4A">
      <w:pPr>
        <w:shd w:val="clear" w:color="auto" w:fill="FFFFFF"/>
        <w:jc w:val="both"/>
        <w:rPr>
          <w:bCs/>
          <w:color w:val="000000"/>
        </w:rPr>
      </w:pPr>
      <w:bookmarkStart w:id="2" w:name="_Hlk210309692"/>
      <w:r w:rsidRPr="00745D6B">
        <w:rPr>
          <w:bCs/>
          <w:color w:val="000000"/>
        </w:rPr>
        <w:t>VII</w:t>
      </w:r>
      <w:r w:rsidR="00444E4A" w:rsidRPr="00745D6B">
        <w:rPr>
          <w:bCs/>
          <w:color w:val="000000"/>
        </w:rPr>
        <w:t>I. UPRAVLJANJE GROBLJEM</w:t>
      </w:r>
    </w:p>
    <w:bookmarkEnd w:id="2"/>
    <w:p w14:paraId="062E6503" w14:textId="77777777" w:rsidR="00444E4A" w:rsidRPr="00745D6B" w:rsidRDefault="00444E4A" w:rsidP="00444E4A">
      <w:pPr>
        <w:shd w:val="clear" w:color="auto" w:fill="FFFFFF"/>
        <w:jc w:val="both"/>
        <w:rPr>
          <w:bCs/>
          <w:color w:val="000000"/>
        </w:rPr>
      </w:pPr>
    </w:p>
    <w:p w14:paraId="3CE5D8B1" w14:textId="2615F07A" w:rsidR="00444E4A" w:rsidRPr="00745D6B" w:rsidRDefault="00444E4A" w:rsidP="00444E4A">
      <w:pPr>
        <w:shd w:val="clear" w:color="auto" w:fill="FFFFFF"/>
        <w:jc w:val="center"/>
        <w:rPr>
          <w:bCs/>
          <w:color w:val="000000"/>
        </w:rPr>
      </w:pPr>
      <w:r w:rsidRPr="00745D6B">
        <w:rPr>
          <w:bCs/>
          <w:color w:val="000000"/>
        </w:rPr>
        <w:t>Članak 3</w:t>
      </w:r>
      <w:r w:rsidR="006448B7" w:rsidRPr="00745D6B">
        <w:rPr>
          <w:bCs/>
          <w:color w:val="000000"/>
        </w:rPr>
        <w:t>2</w:t>
      </w:r>
      <w:r w:rsidRPr="00745D6B">
        <w:rPr>
          <w:bCs/>
          <w:color w:val="000000"/>
        </w:rPr>
        <w:t>.</w:t>
      </w:r>
    </w:p>
    <w:p w14:paraId="58B6C568" w14:textId="77777777" w:rsidR="00444E4A" w:rsidRPr="00745D6B" w:rsidRDefault="00444E4A" w:rsidP="00444E4A">
      <w:pPr>
        <w:shd w:val="clear" w:color="auto" w:fill="FFFFFF"/>
        <w:ind w:firstLine="708"/>
        <w:jc w:val="both"/>
        <w:rPr>
          <w:color w:val="000000"/>
        </w:rPr>
      </w:pPr>
      <w:r w:rsidRPr="00745D6B">
        <w:rPr>
          <w:color w:val="000000"/>
        </w:rPr>
        <w:t>Upravitelj groblja je obvezan grobljem upravljati pažnjom dobrog gospodara i s poštovanjem prema ukopanim osobama.</w:t>
      </w:r>
    </w:p>
    <w:p w14:paraId="76C00F14" w14:textId="77777777" w:rsidR="00444E4A" w:rsidRPr="00745D6B" w:rsidRDefault="00444E4A" w:rsidP="00444E4A">
      <w:pPr>
        <w:shd w:val="clear" w:color="auto" w:fill="FFFFFF"/>
        <w:ind w:firstLine="708"/>
        <w:jc w:val="both"/>
        <w:rPr>
          <w:color w:val="000000"/>
        </w:rPr>
      </w:pPr>
      <w:r w:rsidRPr="00745D6B">
        <w:rPr>
          <w:color w:val="000000"/>
        </w:rPr>
        <w:t>Osim navedenih poslova pod upravljanjem grobljem podrazumijevaju se i:</w:t>
      </w:r>
    </w:p>
    <w:p w14:paraId="410F6C79" w14:textId="77777777" w:rsidR="00444E4A" w:rsidRPr="00745D6B" w:rsidRDefault="00444E4A" w:rsidP="00444E4A">
      <w:pPr>
        <w:numPr>
          <w:ilvl w:val="0"/>
          <w:numId w:val="3"/>
        </w:numPr>
        <w:shd w:val="clear" w:color="auto" w:fill="FFFFFF"/>
        <w:spacing w:after="160" w:line="259" w:lineRule="auto"/>
        <w:contextualSpacing/>
        <w:jc w:val="both"/>
        <w:rPr>
          <w:color w:val="000000"/>
        </w:rPr>
      </w:pPr>
      <w:r w:rsidRPr="00745D6B">
        <w:rPr>
          <w:color w:val="000000"/>
        </w:rPr>
        <w:t>poslovi naplaćivanja naknade za dodijeljeno grobno mjesto i naknade za korištenje groblja,</w:t>
      </w:r>
    </w:p>
    <w:p w14:paraId="07C141B1" w14:textId="77777777" w:rsidR="00444E4A" w:rsidRPr="00745D6B" w:rsidRDefault="00444E4A" w:rsidP="00444E4A">
      <w:pPr>
        <w:numPr>
          <w:ilvl w:val="0"/>
          <w:numId w:val="3"/>
        </w:numPr>
        <w:shd w:val="clear" w:color="auto" w:fill="FFFFFF"/>
        <w:spacing w:after="160" w:line="259" w:lineRule="auto"/>
        <w:contextualSpacing/>
        <w:jc w:val="both"/>
        <w:rPr>
          <w:color w:val="000000"/>
        </w:rPr>
      </w:pPr>
      <w:r w:rsidRPr="00745D6B">
        <w:rPr>
          <w:color w:val="000000"/>
        </w:rPr>
        <w:t>poslovi vođenja grobnih očevidnika i registra umrlih osoba,</w:t>
      </w:r>
    </w:p>
    <w:p w14:paraId="1C01CDB6" w14:textId="77777777" w:rsidR="00444E4A" w:rsidRPr="00745D6B" w:rsidRDefault="00444E4A" w:rsidP="00444E4A">
      <w:pPr>
        <w:numPr>
          <w:ilvl w:val="0"/>
          <w:numId w:val="3"/>
        </w:numPr>
        <w:shd w:val="clear" w:color="auto" w:fill="FFFFFF"/>
        <w:spacing w:after="160" w:line="259" w:lineRule="auto"/>
        <w:contextualSpacing/>
        <w:jc w:val="both"/>
        <w:rPr>
          <w:color w:val="000000"/>
        </w:rPr>
      </w:pPr>
      <w:r w:rsidRPr="00745D6B">
        <w:rPr>
          <w:color w:val="000000"/>
        </w:rPr>
        <w:t>drugi poslovi propisani zakonom i ovom Odlukom.</w:t>
      </w:r>
    </w:p>
    <w:p w14:paraId="0C3D919E" w14:textId="77777777" w:rsidR="00444E4A" w:rsidRPr="00745D6B" w:rsidRDefault="00444E4A" w:rsidP="00444E4A">
      <w:pPr>
        <w:shd w:val="clear" w:color="auto" w:fill="FFFFFF"/>
        <w:jc w:val="both"/>
        <w:rPr>
          <w:color w:val="000000"/>
        </w:rPr>
      </w:pPr>
    </w:p>
    <w:p w14:paraId="31080D5A" w14:textId="385CFFAE" w:rsidR="00444E4A" w:rsidRPr="00745D6B" w:rsidRDefault="00444E4A" w:rsidP="00444E4A">
      <w:pPr>
        <w:shd w:val="clear" w:color="auto" w:fill="FFFFFF"/>
        <w:jc w:val="center"/>
        <w:rPr>
          <w:color w:val="000000"/>
        </w:rPr>
      </w:pPr>
      <w:r w:rsidRPr="00745D6B">
        <w:rPr>
          <w:color w:val="000000"/>
        </w:rPr>
        <w:t>Članak 3</w:t>
      </w:r>
      <w:r w:rsidR="006448B7" w:rsidRPr="00745D6B">
        <w:rPr>
          <w:color w:val="000000"/>
        </w:rPr>
        <w:t>3</w:t>
      </w:r>
      <w:r w:rsidRPr="00745D6B">
        <w:rPr>
          <w:color w:val="000000"/>
        </w:rPr>
        <w:t>.</w:t>
      </w:r>
    </w:p>
    <w:p w14:paraId="1CF4FCF4" w14:textId="343EC34C" w:rsidR="00444E4A" w:rsidRPr="00745D6B" w:rsidRDefault="00444E4A" w:rsidP="00444E4A">
      <w:pPr>
        <w:shd w:val="clear" w:color="auto" w:fill="FFFFFF"/>
        <w:ind w:firstLine="708"/>
        <w:jc w:val="both"/>
      </w:pPr>
      <w:r w:rsidRPr="00745D6B">
        <w:t>Aktom Upravitelja groblja kojim se određuju pravila ponašanja na groblju (</w:t>
      </w:r>
      <w:r w:rsidR="00260BFC" w:rsidRPr="00745D6B">
        <w:t>Odluka</w:t>
      </w:r>
      <w:r w:rsidRPr="00745D6B">
        <w:t xml:space="preserve"> o ponašanju na groblju) uređeno je vrijeme posjeta grobljima, vrijeme u koje se obavljaju ukopi, </w:t>
      </w:r>
      <w:r w:rsidRPr="00745D6B">
        <w:lastRenderedPageBreak/>
        <w:t>ponašanje koje se smatra zabranjenim na groblju, izvođenje radova i pružanje usluga na groblju od strane drugih pravnih ili fizičkih osoba te postupanje s izgubljenim i nađenim stvarima na groblju.</w:t>
      </w:r>
    </w:p>
    <w:p w14:paraId="7D98EC83" w14:textId="77777777" w:rsidR="00444E4A" w:rsidRPr="00745D6B" w:rsidRDefault="00444E4A" w:rsidP="00444E4A">
      <w:pPr>
        <w:shd w:val="clear" w:color="auto" w:fill="FFFFFF"/>
        <w:jc w:val="both"/>
        <w:rPr>
          <w:color w:val="000000"/>
        </w:rPr>
      </w:pPr>
      <w:r w:rsidRPr="00745D6B">
        <w:rPr>
          <w:color w:val="000000"/>
        </w:rPr>
        <w:tab/>
        <w:t>Upravitelj groblja obvezan je pravovremeno izvijestiti Općinu o potrebi poduzimanja odgovarajućih mjera radi rekonstrukcije odnosno proširenja postojećeg ili izgradnje novog groblja.</w:t>
      </w:r>
    </w:p>
    <w:p w14:paraId="6316DF10" w14:textId="6643FB73" w:rsidR="00444E4A" w:rsidRPr="00745D6B" w:rsidRDefault="00444E4A" w:rsidP="00444E4A">
      <w:pPr>
        <w:shd w:val="clear" w:color="auto" w:fill="FFFFFF"/>
        <w:jc w:val="center"/>
        <w:rPr>
          <w:rFonts w:eastAsia="Calibri"/>
          <w:bCs/>
          <w:lang w:eastAsia="en-US"/>
        </w:rPr>
      </w:pPr>
      <w:r w:rsidRPr="00745D6B">
        <w:rPr>
          <w:rFonts w:eastAsia="Calibri"/>
          <w:bCs/>
          <w:lang w:eastAsia="en-US"/>
        </w:rPr>
        <w:t>Članak 3</w:t>
      </w:r>
      <w:r w:rsidR="006448B7" w:rsidRPr="00745D6B">
        <w:rPr>
          <w:rFonts w:eastAsia="Calibri"/>
          <w:bCs/>
          <w:lang w:eastAsia="en-US"/>
        </w:rPr>
        <w:t>4</w:t>
      </w:r>
      <w:r w:rsidRPr="00745D6B">
        <w:rPr>
          <w:rFonts w:eastAsia="Calibri"/>
          <w:bCs/>
          <w:lang w:eastAsia="en-US"/>
        </w:rPr>
        <w:t>.</w:t>
      </w:r>
    </w:p>
    <w:p w14:paraId="7F7858FA" w14:textId="1D148EA2" w:rsidR="00444E4A" w:rsidRPr="00745D6B" w:rsidRDefault="00444E4A" w:rsidP="00444E4A">
      <w:pPr>
        <w:shd w:val="clear" w:color="auto" w:fill="FFFFFF"/>
        <w:ind w:firstLine="708"/>
        <w:jc w:val="both"/>
        <w:rPr>
          <w:color w:val="000000"/>
        </w:rPr>
      </w:pPr>
      <w:r w:rsidRPr="00745D6B">
        <w:rPr>
          <w:color w:val="000000"/>
        </w:rPr>
        <w:t>Za gradnju i preinaku odnosno za odstranjivanje opreme ili uređaja groba potrebna je prethodna pisana suglasnost od strane Upravitelja groblja</w:t>
      </w:r>
      <w:r w:rsidR="00585D39" w:rsidRPr="00745D6B">
        <w:rPr>
          <w:color w:val="000000"/>
        </w:rPr>
        <w:t>.</w:t>
      </w:r>
    </w:p>
    <w:p w14:paraId="46FA6BCD" w14:textId="50A4DD31" w:rsidR="00444E4A" w:rsidRPr="00745D6B" w:rsidRDefault="00444E4A" w:rsidP="00444E4A">
      <w:pPr>
        <w:shd w:val="clear" w:color="auto" w:fill="FFFFFF"/>
        <w:jc w:val="both"/>
        <w:rPr>
          <w:color w:val="000000"/>
        </w:rPr>
      </w:pPr>
      <w:r w:rsidRPr="00745D6B">
        <w:rPr>
          <w:color w:val="000000"/>
        </w:rPr>
        <w:tab/>
        <w:t>Zahtjev za izdavanje suglasnosti iz stavka 1. ovog članka podnosi korisnik</w:t>
      </w:r>
      <w:r w:rsidR="00585D39" w:rsidRPr="00745D6B">
        <w:rPr>
          <w:color w:val="000000"/>
        </w:rPr>
        <w:t xml:space="preserve"> sukladno odredbama Zakona o grobljima</w:t>
      </w:r>
      <w:r w:rsidRPr="00745D6B">
        <w:rPr>
          <w:color w:val="000000"/>
        </w:rPr>
        <w:t>.</w:t>
      </w:r>
    </w:p>
    <w:p w14:paraId="1006706A" w14:textId="2287509C" w:rsidR="00444E4A" w:rsidRPr="00745D6B" w:rsidRDefault="00444E4A" w:rsidP="00444E4A">
      <w:pPr>
        <w:shd w:val="clear" w:color="auto" w:fill="FFFFFF"/>
        <w:jc w:val="both"/>
        <w:rPr>
          <w:color w:val="000000"/>
        </w:rPr>
      </w:pPr>
      <w:r w:rsidRPr="00745D6B">
        <w:rPr>
          <w:color w:val="000000"/>
        </w:rPr>
        <w:t xml:space="preserve">           Upravitelju groblja plaća se naknada u svezi gradnje i preinake iz stavka 1. ovog članka u iznosu koji utvrđuje Upravitelj groblja</w:t>
      </w:r>
      <w:r w:rsidR="00585D39" w:rsidRPr="00745D6B">
        <w:rPr>
          <w:color w:val="000000"/>
        </w:rPr>
        <w:t xml:space="preserve"> cjenikom</w:t>
      </w:r>
      <w:r w:rsidRPr="00745D6B">
        <w:rPr>
          <w:color w:val="000000"/>
        </w:rPr>
        <w:t>.</w:t>
      </w:r>
    </w:p>
    <w:p w14:paraId="1BEE9E00" w14:textId="6BEFDC65" w:rsidR="00444E4A" w:rsidRPr="00745D6B" w:rsidRDefault="00444E4A" w:rsidP="00585D39">
      <w:pPr>
        <w:shd w:val="clear" w:color="auto" w:fill="FFFFFF"/>
        <w:ind w:firstLine="708"/>
        <w:jc w:val="both"/>
        <w:rPr>
          <w:color w:val="000000"/>
        </w:rPr>
      </w:pPr>
      <w:r w:rsidRPr="00745D6B">
        <w:rPr>
          <w:color w:val="000000"/>
        </w:rPr>
        <w:t>Uvjete izvođenja radova iz stavka 1. ovog članka donosi Upravitelj.</w:t>
      </w:r>
      <w:r w:rsidRPr="00745D6B">
        <w:rPr>
          <w:color w:val="000000"/>
        </w:rPr>
        <w:tab/>
      </w:r>
      <w:r w:rsidRPr="00745D6B">
        <w:rPr>
          <w:color w:val="000000"/>
        </w:rPr>
        <w:tab/>
        <w:t xml:space="preserve">        </w:t>
      </w:r>
    </w:p>
    <w:p w14:paraId="2C302FBB" w14:textId="083C98C4" w:rsidR="00444E4A" w:rsidRPr="00745D6B" w:rsidRDefault="00444E4A" w:rsidP="00444E4A">
      <w:pPr>
        <w:shd w:val="clear" w:color="auto" w:fill="FFFFFF"/>
        <w:jc w:val="both"/>
        <w:rPr>
          <w:color w:val="000000"/>
        </w:rPr>
      </w:pPr>
      <w:r w:rsidRPr="00745D6B">
        <w:rPr>
          <w:color w:val="000000"/>
        </w:rPr>
        <w:tab/>
        <w:t xml:space="preserve">Upravitelj groblja izdaje suglasnost iz stavka 1. ovog članka u roku od </w:t>
      </w:r>
      <w:r w:rsidR="00585D39" w:rsidRPr="00745D6B">
        <w:rPr>
          <w:color w:val="000000"/>
        </w:rPr>
        <w:t>6</w:t>
      </w:r>
      <w:r w:rsidRPr="00745D6B">
        <w:rPr>
          <w:color w:val="000000"/>
        </w:rPr>
        <w:t>0 dana od dana predaje urednog zahtjeva.</w:t>
      </w:r>
    </w:p>
    <w:p w14:paraId="4FA3E895" w14:textId="77777777" w:rsidR="00444E4A" w:rsidRPr="00745D6B" w:rsidRDefault="00444E4A" w:rsidP="00444E4A">
      <w:pPr>
        <w:shd w:val="clear" w:color="auto" w:fill="FFFFFF"/>
        <w:jc w:val="both"/>
        <w:rPr>
          <w:color w:val="000000"/>
        </w:rPr>
      </w:pPr>
      <w:r w:rsidRPr="00745D6B">
        <w:rPr>
          <w:color w:val="000000"/>
        </w:rPr>
        <w:tab/>
        <w:t>Ako Upravitelj groblja ne izda suglasnost iz stavka 1. ovog članka u roku iz stavka 5. ovog članka, smatrat će se da je suglasnost izdana.</w:t>
      </w:r>
    </w:p>
    <w:p w14:paraId="2DEE8894" w14:textId="31A60CEC" w:rsidR="00444E4A" w:rsidRPr="00745D6B" w:rsidRDefault="00444E4A" w:rsidP="00444E4A">
      <w:pPr>
        <w:shd w:val="clear" w:color="auto" w:fill="FFFFFF"/>
        <w:jc w:val="both"/>
        <w:rPr>
          <w:color w:val="000000"/>
        </w:rPr>
      </w:pPr>
      <w:r w:rsidRPr="00745D6B">
        <w:rPr>
          <w:color w:val="000000"/>
        </w:rPr>
        <w:tab/>
      </w:r>
    </w:p>
    <w:p w14:paraId="32FA541B" w14:textId="2F57969F" w:rsidR="00444E4A" w:rsidRPr="00745D6B" w:rsidRDefault="00444E4A" w:rsidP="00444E4A">
      <w:pPr>
        <w:shd w:val="clear" w:color="auto" w:fill="FFFFFF"/>
        <w:jc w:val="center"/>
      </w:pPr>
      <w:r w:rsidRPr="00745D6B">
        <w:t>Članak 3</w:t>
      </w:r>
      <w:r w:rsidR="006448B7" w:rsidRPr="00745D6B">
        <w:t>5</w:t>
      </w:r>
      <w:r w:rsidRPr="00745D6B">
        <w:t>.</w:t>
      </w:r>
    </w:p>
    <w:p w14:paraId="464532F3" w14:textId="35A14AB6" w:rsidR="003D43E1" w:rsidRPr="00745D6B" w:rsidRDefault="003D43E1" w:rsidP="001C42DD">
      <w:pPr>
        <w:shd w:val="clear" w:color="auto" w:fill="FFFFFF"/>
        <w:ind w:firstLine="708"/>
        <w:jc w:val="both"/>
        <w:rPr>
          <w:color w:val="000000"/>
        </w:rPr>
      </w:pPr>
      <w:r w:rsidRPr="00745D6B">
        <w:rPr>
          <w:color w:val="000000"/>
        </w:rPr>
        <w:t xml:space="preserve">Prilikom izvođenja radova na grobnom mjestu izvođači radova dužni su poštivati odredbe o redu na groblju, a osobito moraju paziti na sljedeće: </w:t>
      </w:r>
    </w:p>
    <w:p w14:paraId="6C324DA0" w14:textId="1BECB94D" w:rsidR="001C42DD" w:rsidRPr="00745D6B" w:rsidRDefault="003D43E1" w:rsidP="001C42DD">
      <w:pPr>
        <w:pStyle w:val="Odlomakpopisa"/>
        <w:numPr>
          <w:ilvl w:val="0"/>
          <w:numId w:val="9"/>
        </w:numPr>
        <w:shd w:val="clear" w:color="auto" w:fill="FFFFFF"/>
        <w:ind w:left="709" w:hanging="425"/>
        <w:jc w:val="both"/>
        <w:rPr>
          <w:color w:val="000000"/>
        </w:rPr>
      </w:pPr>
      <w:r w:rsidRPr="00745D6B">
        <w:rPr>
          <w:color w:val="000000"/>
        </w:rPr>
        <w:t>radovi se moraju izvoditi na način da se do najveće mjere očuva mir i dostojanstvo na groblju, te poštuje pijetet prema umrlima, a mogu se obavljati samo u radne dane odnosno kada to odredi Uprava groblja</w:t>
      </w:r>
    </w:p>
    <w:p w14:paraId="44731570" w14:textId="7FD85871" w:rsidR="001C42DD" w:rsidRPr="00745D6B" w:rsidRDefault="001C42DD" w:rsidP="001C42DD">
      <w:pPr>
        <w:pStyle w:val="Odlomakpopisa"/>
        <w:numPr>
          <w:ilvl w:val="0"/>
          <w:numId w:val="9"/>
        </w:numPr>
        <w:shd w:val="clear" w:color="auto" w:fill="FFFFFF"/>
        <w:ind w:left="709" w:hanging="425"/>
        <w:jc w:val="both"/>
        <w:rPr>
          <w:color w:val="000000"/>
        </w:rPr>
      </w:pPr>
      <w:r w:rsidRPr="00745D6B">
        <w:rPr>
          <w:color w:val="000000"/>
        </w:rPr>
        <w:t>pridržavati se dimenzija groba koje su navedene u odobrenju, kao i ostalih uvjeta navedenih u izdanoj suglasnosti</w:t>
      </w:r>
    </w:p>
    <w:p w14:paraId="5BF14AB5" w14:textId="0B7D2E01" w:rsidR="003D43E1" w:rsidRPr="00745D6B" w:rsidRDefault="003D43E1" w:rsidP="001C42DD">
      <w:pPr>
        <w:pStyle w:val="Odlomakpopisa"/>
        <w:numPr>
          <w:ilvl w:val="0"/>
          <w:numId w:val="9"/>
        </w:numPr>
        <w:shd w:val="clear" w:color="auto" w:fill="FFFFFF"/>
        <w:ind w:left="709" w:hanging="425"/>
        <w:jc w:val="both"/>
        <w:rPr>
          <w:color w:val="000000"/>
        </w:rPr>
      </w:pPr>
      <w:r w:rsidRPr="00745D6B">
        <w:rPr>
          <w:color w:val="000000"/>
        </w:rPr>
        <w:t xml:space="preserve">građevni materijal (kamen, šljunak, pijesak, cement i dr.) može se držati na groblju samo za vrijeme izvođenja radova, beton se može miješati samo u posudama ili na zaštitnim limovima </w:t>
      </w:r>
    </w:p>
    <w:p w14:paraId="52CBEBED" w14:textId="7A442EB8" w:rsidR="003D43E1" w:rsidRPr="00745D6B" w:rsidRDefault="003D43E1" w:rsidP="001C42DD">
      <w:pPr>
        <w:pStyle w:val="Odlomakpopisa"/>
        <w:numPr>
          <w:ilvl w:val="0"/>
          <w:numId w:val="9"/>
        </w:numPr>
        <w:shd w:val="clear" w:color="auto" w:fill="FFFFFF"/>
        <w:ind w:left="709" w:hanging="425"/>
        <w:jc w:val="both"/>
        <w:rPr>
          <w:color w:val="000000"/>
        </w:rPr>
      </w:pPr>
      <w:r w:rsidRPr="00745D6B">
        <w:rPr>
          <w:color w:val="000000"/>
        </w:rPr>
        <w:t>u slučaju prekida radova, kao i poslije završetka radova izvođač je dužan bez odlaganja radilište dovesti u prijašnje stanje</w:t>
      </w:r>
    </w:p>
    <w:p w14:paraId="1D3D51DB" w14:textId="77777777" w:rsidR="001C42DD" w:rsidRPr="00745D6B" w:rsidRDefault="003D43E1" w:rsidP="00856C2F">
      <w:pPr>
        <w:pStyle w:val="Odlomakpopisa"/>
        <w:numPr>
          <w:ilvl w:val="0"/>
          <w:numId w:val="9"/>
        </w:numPr>
        <w:shd w:val="clear" w:color="auto" w:fill="FFFFFF"/>
        <w:spacing w:after="160" w:line="259" w:lineRule="auto"/>
        <w:ind w:left="709" w:hanging="425"/>
        <w:jc w:val="both"/>
        <w:rPr>
          <w:color w:val="000000"/>
        </w:rPr>
      </w:pPr>
      <w:r w:rsidRPr="00745D6B">
        <w:rPr>
          <w:color w:val="000000"/>
        </w:rPr>
        <w:t>kada se vrši ukop u blizini mjesta izvođenja radova, radove obvezno prekinuti do</w:t>
      </w:r>
      <w:r w:rsidR="001C42DD" w:rsidRPr="00745D6B">
        <w:rPr>
          <w:color w:val="000000"/>
        </w:rPr>
        <w:t xml:space="preserve"> </w:t>
      </w:r>
      <w:r w:rsidRPr="00745D6B">
        <w:rPr>
          <w:color w:val="000000"/>
        </w:rPr>
        <w:t>završetka ukopa</w:t>
      </w:r>
    </w:p>
    <w:p w14:paraId="6853B3DD" w14:textId="173D1437" w:rsidR="00444E4A" w:rsidRPr="00745D6B" w:rsidRDefault="003D43E1" w:rsidP="00856C2F">
      <w:pPr>
        <w:pStyle w:val="Odlomakpopisa"/>
        <w:numPr>
          <w:ilvl w:val="0"/>
          <w:numId w:val="9"/>
        </w:numPr>
        <w:shd w:val="clear" w:color="auto" w:fill="FFFFFF"/>
        <w:spacing w:after="160" w:line="259" w:lineRule="auto"/>
        <w:ind w:left="709" w:hanging="425"/>
        <w:jc w:val="both"/>
        <w:rPr>
          <w:color w:val="000000"/>
        </w:rPr>
      </w:pPr>
      <w:r w:rsidRPr="00745D6B">
        <w:rPr>
          <w:color w:val="000000"/>
        </w:rPr>
        <w:t>za prijevoz materijala potrebnog za izvođenje radova na groblju mogu se koristiti samo oni putovi i staze koje odredi Uprava groblja i u vrijeme koje je najpogodnije da se ne ometa red i mir.</w:t>
      </w:r>
    </w:p>
    <w:p w14:paraId="6E28081D" w14:textId="4CE0F73C" w:rsidR="00444E4A" w:rsidRPr="00745D6B" w:rsidRDefault="00444E4A" w:rsidP="001C42DD">
      <w:pPr>
        <w:shd w:val="clear" w:color="auto" w:fill="FFFFFF"/>
        <w:ind w:firstLine="708"/>
        <w:jc w:val="both"/>
        <w:rPr>
          <w:color w:val="000000"/>
        </w:rPr>
      </w:pPr>
      <w:r w:rsidRPr="00745D6B">
        <w:rPr>
          <w:color w:val="000000"/>
        </w:rPr>
        <w:t>Uprava groblja zabranit će rad onom izvođaču radova koji započne s radom bez suglasnosti Upravitelja groblja, te koji se ne pridržava utvrđene lokacije i drugih uvjeta za uređenje i izgradnju grobnih mjesta.</w:t>
      </w:r>
    </w:p>
    <w:p w14:paraId="10CC30C8" w14:textId="77777777" w:rsidR="00444E4A" w:rsidRPr="00745D6B" w:rsidRDefault="00444E4A" w:rsidP="00444E4A">
      <w:pPr>
        <w:shd w:val="clear" w:color="auto" w:fill="FFFFFF"/>
        <w:jc w:val="both"/>
        <w:rPr>
          <w:color w:val="000000"/>
        </w:rPr>
      </w:pPr>
    </w:p>
    <w:p w14:paraId="04782008" w14:textId="24F2EF4C" w:rsidR="00444E4A" w:rsidRPr="00745D6B" w:rsidRDefault="00444E4A" w:rsidP="00444E4A">
      <w:pPr>
        <w:shd w:val="clear" w:color="auto" w:fill="FFFFFF"/>
        <w:jc w:val="center"/>
        <w:rPr>
          <w:color w:val="000000"/>
        </w:rPr>
      </w:pPr>
      <w:r w:rsidRPr="00745D6B">
        <w:rPr>
          <w:color w:val="000000"/>
        </w:rPr>
        <w:t>Članak 3</w:t>
      </w:r>
      <w:r w:rsidR="006448B7" w:rsidRPr="00745D6B">
        <w:rPr>
          <w:color w:val="000000"/>
        </w:rPr>
        <w:t>6</w:t>
      </w:r>
      <w:r w:rsidRPr="00745D6B">
        <w:rPr>
          <w:color w:val="000000"/>
        </w:rPr>
        <w:t>.</w:t>
      </w:r>
    </w:p>
    <w:p w14:paraId="0F718F4D" w14:textId="77777777" w:rsidR="00444E4A" w:rsidRPr="00745D6B" w:rsidRDefault="00444E4A" w:rsidP="00444E4A">
      <w:pPr>
        <w:shd w:val="clear" w:color="auto" w:fill="FFFFFF"/>
        <w:ind w:firstLine="708"/>
        <w:jc w:val="both"/>
      </w:pPr>
      <w:r w:rsidRPr="00745D6B">
        <w:t>Navedeni načini i uvjeti korištenja groblja, kao i uvjeti ostalih oblika korištenja groblja, detaljnije će biti regulirani Općim uvjetima i pravilima ponašanja za korisnike grobnih mjesta i izvođača radova koju donosi Upravitelj groblja, a dužan ju je izvijestiti na vidnom mjestu groblja.</w:t>
      </w:r>
    </w:p>
    <w:p w14:paraId="12933FE3" w14:textId="77777777" w:rsidR="00444E4A" w:rsidRPr="00745D6B" w:rsidRDefault="00444E4A" w:rsidP="00444E4A">
      <w:pPr>
        <w:shd w:val="clear" w:color="auto" w:fill="FFFFFF"/>
        <w:jc w:val="both"/>
        <w:rPr>
          <w:color w:val="000000"/>
        </w:rPr>
      </w:pPr>
    </w:p>
    <w:p w14:paraId="3606A2CF" w14:textId="36EF02B2" w:rsidR="00444E4A" w:rsidRPr="00745D6B" w:rsidRDefault="00444E4A" w:rsidP="00444E4A">
      <w:pPr>
        <w:shd w:val="clear" w:color="auto" w:fill="FFFFFF"/>
        <w:jc w:val="center"/>
        <w:rPr>
          <w:bCs/>
          <w:color w:val="000000"/>
        </w:rPr>
      </w:pPr>
      <w:r w:rsidRPr="00745D6B">
        <w:rPr>
          <w:bCs/>
          <w:color w:val="000000"/>
        </w:rPr>
        <w:t>Članak 3</w:t>
      </w:r>
      <w:r w:rsidR="006448B7" w:rsidRPr="00745D6B">
        <w:rPr>
          <w:bCs/>
          <w:color w:val="000000"/>
        </w:rPr>
        <w:t>7</w:t>
      </w:r>
      <w:r w:rsidRPr="00745D6B">
        <w:rPr>
          <w:bCs/>
          <w:color w:val="000000"/>
        </w:rPr>
        <w:t>.</w:t>
      </w:r>
    </w:p>
    <w:p w14:paraId="1FDCFA6F" w14:textId="77777777" w:rsidR="00F928C1" w:rsidRPr="00745D6B" w:rsidRDefault="00E159E8" w:rsidP="00F928C1">
      <w:pPr>
        <w:shd w:val="clear" w:color="auto" w:fill="FFFFFF"/>
        <w:ind w:firstLine="708"/>
        <w:jc w:val="both"/>
      </w:pPr>
      <w:r w:rsidRPr="00745D6B">
        <w:t xml:space="preserve">Kad dug za grobnu naknadu prijeđe iznos od deset godišnjih grobnih naknada, </w:t>
      </w:r>
      <w:r w:rsidR="00F928C1" w:rsidRPr="00745D6B">
        <w:t>U</w:t>
      </w:r>
      <w:r w:rsidRPr="00745D6B">
        <w:t>pravitelj groblja će u javnom glasilu, na oglasn</w:t>
      </w:r>
      <w:r w:rsidR="00F928C1" w:rsidRPr="00745D6B">
        <w:t>oj</w:t>
      </w:r>
      <w:r w:rsidRPr="00745D6B">
        <w:t xml:space="preserve"> ploč</w:t>
      </w:r>
      <w:r w:rsidR="00F928C1" w:rsidRPr="00745D6B">
        <w:t>i</w:t>
      </w:r>
      <w:r w:rsidRPr="00745D6B">
        <w:t xml:space="preserve"> groblja i na mrežnim stranicama </w:t>
      </w:r>
      <w:r w:rsidR="00F928C1" w:rsidRPr="00745D6B">
        <w:lastRenderedPageBreak/>
        <w:t>U</w:t>
      </w:r>
      <w:r w:rsidRPr="00745D6B">
        <w:t>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r w:rsidR="00F928C1" w:rsidRPr="00745D6B">
        <w:t xml:space="preserve"> </w:t>
      </w:r>
    </w:p>
    <w:p w14:paraId="33C174BD" w14:textId="77777777" w:rsidR="00F928C1" w:rsidRPr="00745D6B" w:rsidRDefault="00E159E8" w:rsidP="00F928C1">
      <w:pPr>
        <w:shd w:val="clear" w:color="auto" w:fill="FFFFFF"/>
        <w:ind w:firstLine="708"/>
        <w:jc w:val="both"/>
      </w:pPr>
      <w:r w:rsidRPr="00745D6B">
        <w:t xml:space="preserve">Ako korisnik grobnog mjesta ne postupi prema obavijesti iz stavka 1. ovoga članka, grobno mjesto se smatra grobnim mjestom bez korisnika, o čemu </w:t>
      </w:r>
      <w:r w:rsidR="00F928C1" w:rsidRPr="00745D6B">
        <w:t>U</w:t>
      </w:r>
      <w:r w:rsidRPr="00745D6B">
        <w:t>pravitelj groblja donosi rješenje i može se ponovno dodijeliti na korištenje.</w:t>
      </w:r>
    </w:p>
    <w:p w14:paraId="5C7C1F4A" w14:textId="77777777" w:rsidR="00F928C1" w:rsidRPr="00745D6B" w:rsidRDefault="00E159E8" w:rsidP="00F928C1">
      <w:pPr>
        <w:shd w:val="clear" w:color="auto" w:fill="FFFFFF"/>
        <w:ind w:firstLine="708"/>
        <w:jc w:val="both"/>
      </w:pPr>
      <w:r w:rsidRPr="00745D6B">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6A1B4D6E" w14:textId="77777777" w:rsidR="00F928C1" w:rsidRPr="00745D6B" w:rsidRDefault="00E159E8" w:rsidP="00F928C1">
      <w:pPr>
        <w:shd w:val="clear" w:color="auto" w:fill="FFFFFF"/>
        <w:ind w:firstLine="708"/>
        <w:jc w:val="both"/>
      </w:pPr>
      <w:r w:rsidRPr="00745D6B">
        <w:t xml:space="preserve">Protiv rješenja iz stavka 2. ovoga članka može se podnijeti žalba </w:t>
      </w:r>
      <w:r w:rsidR="00F928C1" w:rsidRPr="00745D6B">
        <w:t>Jedinstvenom upravnom odjelu Općine Sirač</w:t>
      </w:r>
      <w:r w:rsidRPr="00745D6B">
        <w:t>.</w:t>
      </w:r>
    </w:p>
    <w:p w14:paraId="45032DFF" w14:textId="77777777" w:rsidR="00F928C1" w:rsidRPr="00745D6B" w:rsidRDefault="00E159E8" w:rsidP="00F928C1">
      <w:pPr>
        <w:shd w:val="clear" w:color="auto" w:fill="FFFFFF"/>
        <w:ind w:firstLine="708"/>
        <w:jc w:val="both"/>
      </w:pPr>
      <w:r w:rsidRPr="00745D6B">
        <w:t>Ako se pravomoćnim rješenjem utvrdi da je prestalo pravo korištenja grobnog mjesta, ono se može dodijeliti novom korisniku grobnog mjesta.</w:t>
      </w:r>
    </w:p>
    <w:p w14:paraId="5AAA63A3" w14:textId="77777777" w:rsidR="00F928C1" w:rsidRPr="00745D6B" w:rsidRDefault="00E159E8" w:rsidP="00F928C1">
      <w:pPr>
        <w:shd w:val="clear" w:color="auto" w:fill="FFFFFF"/>
        <w:ind w:firstLine="708"/>
        <w:jc w:val="both"/>
      </w:pPr>
      <w:r w:rsidRPr="00745D6B">
        <w:t>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w:t>
      </w:r>
    </w:p>
    <w:p w14:paraId="3BA489C0" w14:textId="77777777" w:rsidR="00F928C1" w:rsidRPr="00745D6B" w:rsidRDefault="00E159E8" w:rsidP="00F928C1">
      <w:pPr>
        <w:shd w:val="clear" w:color="auto" w:fill="FFFFFF"/>
        <w:ind w:firstLine="708"/>
        <w:jc w:val="both"/>
      </w:pPr>
      <w:r w:rsidRPr="00745D6B">
        <w:t>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r w:rsidR="00F928C1" w:rsidRPr="00745D6B">
        <w:t xml:space="preserve"> </w:t>
      </w:r>
    </w:p>
    <w:p w14:paraId="2B15893B" w14:textId="55984669" w:rsidR="00F928C1" w:rsidRPr="00745D6B" w:rsidRDefault="00E159E8" w:rsidP="00F928C1">
      <w:pPr>
        <w:shd w:val="clear" w:color="auto" w:fill="FFFFFF"/>
        <w:ind w:firstLine="708"/>
        <w:jc w:val="both"/>
      </w:pPr>
      <w:r w:rsidRPr="00745D6B">
        <w:t>Upravitelj groblja će prije dodjele grobnog mjesta drugom korisniku grobnog mjesta premjestiti ostatke tijela umrlih osoba iz napuštenog groba u zajedničku grobnicu izgrađenu za tu namjenu</w:t>
      </w:r>
      <w:r w:rsidR="00F928C1" w:rsidRPr="00745D6B">
        <w:t xml:space="preserve"> </w:t>
      </w:r>
      <w:r w:rsidRPr="00745D6B">
        <w:t>pod uvjetom da su se ostvarili uvjeti za produbljenje groba odnosno uvjeti za sabiranje i zbrinjavanje posmrtnih ostataka</w:t>
      </w:r>
      <w:r w:rsidR="00F928C1" w:rsidRPr="00745D6B">
        <w:t xml:space="preserve"> sukladno odredbama ove Odluke i Zakona o grobljima.</w:t>
      </w:r>
    </w:p>
    <w:p w14:paraId="2D392F41" w14:textId="1053C52A" w:rsidR="00444E4A" w:rsidRPr="00745D6B" w:rsidRDefault="00E159E8" w:rsidP="00F928C1">
      <w:pPr>
        <w:shd w:val="clear" w:color="auto" w:fill="FFFFFF"/>
        <w:ind w:firstLine="708"/>
        <w:jc w:val="both"/>
      </w:pPr>
      <w:r w:rsidRPr="00745D6B">
        <w:t xml:space="preserve">Prilikom premještanja ostataka tijela umrlih osoba iz stavka 8. ovoga članka </w:t>
      </w:r>
      <w:r w:rsidR="00F928C1" w:rsidRPr="00745D6B">
        <w:t>U</w:t>
      </w:r>
      <w:r w:rsidRPr="00745D6B">
        <w:t>pravitelj groblja obvezan je obavijestiti o toj činjenici predstavnike vjerske zajednice kojoj su umrle osobe pripadale te voditi računa o običajima i praksi vjerske zajednice kojoj su umrle osobe pripadale.</w:t>
      </w:r>
    </w:p>
    <w:p w14:paraId="6B1ECCC1" w14:textId="77777777" w:rsidR="00F928C1" w:rsidRPr="00745D6B" w:rsidRDefault="00F928C1" w:rsidP="00F928C1">
      <w:pPr>
        <w:shd w:val="clear" w:color="auto" w:fill="FFFFFF"/>
        <w:ind w:firstLine="708"/>
        <w:jc w:val="both"/>
      </w:pPr>
    </w:p>
    <w:p w14:paraId="6BCA0679" w14:textId="77777777" w:rsidR="00AE59AF" w:rsidRPr="00745D6B" w:rsidRDefault="00AE59AF" w:rsidP="00F928C1">
      <w:pPr>
        <w:shd w:val="clear" w:color="auto" w:fill="FFFFFF"/>
        <w:ind w:firstLine="708"/>
        <w:jc w:val="both"/>
      </w:pPr>
    </w:p>
    <w:p w14:paraId="3FA8797E" w14:textId="0D05C517" w:rsidR="00444E4A" w:rsidRPr="00745D6B" w:rsidRDefault="006448B7" w:rsidP="00444E4A">
      <w:pPr>
        <w:shd w:val="clear" w:color="auto" w:fill="FFFFFF"/>
        <w:jc w:val="both"/>
        <w:rPr>
          <w:bCs/>
          <w:color w:val="000000"/>
        </w:rPr>
      </w:pPr>
      <w:r w:rsidRPr="00745D6B">
        <w:rPr>
          <w:bCs/>
          <w:color w:val="000000"/>
        </w:rPr>
        <w:t>I</w:t>
      </w:r>
      <w:r w:rsidR="00444E4A" w:rsidRPr="00745D6B">
        <w:rPr>
          <w:bCs/>
          <w:color w:val="000000"/>
        </w:rPr>
        <w:t>X. NADZOR</w:t>
      </w:r>
    </w:p>
    <w:p w14:paraId="3D49AC6B" w14:textId="77777777" w:rsidR="00444E4A" w:rsidRPr="00745D6B" w:rsidRDefault="00444E4A" w:rsidP="00444E4A">
      <w:pPr>
        <w:shd w:val="clear" w:color="auto" w:fill="FFFFFF"/>
        <w:jc w:val="both"/>
        <w:rPr>
          <w:bCs/>
          <w:color w:val="000000"/>
        </w:rPr>
      </w:pPr>
    </w:p>
    <w:p w14:paraId="4E684FF3" w14:textId="6A152B72" w:rsidR="00444E4A" w:rsidRPr="00745D6B" w:rsidRDefault="00444E4A" w:rsidP="00444E4A">
      <w:pPr>
        <w:shd w:val="clear" w:color="auto" w:fill="FFFFFF"/>
        <w:jc w:val="center"/>
        <w:rPr>
          <w:bCs/>
          <w:color w:val="000000"/>
        </w:rPr>
      </w:pPr>
      <w:r w:rsidRPr="00745D6B">
        <w:rPr>
          <w:bCs/>
          <w:color w:val="000000"/>
        </w:rPr>
        <w:t>Članak 3</w:t>
      </w:r>
      <w:r w:rsidR="006448B7" w:rsidRPr="00745D6B">
        <w:rPr>
          <w:bCs/>
          <w:color w:val="000000"/>
        </w:rPr>
        <w:t>8</w:t>
      </w:r>
      <w:r w:rsidRPr="00745D6B">
        <w:rPr>
          <w:bCs/>
          <w:color w:val="000000"/>
        </w:rPr>
        <w:t>.</w:t>
      </w:r>
    </w:p>
    <w:p w14:paraId="12CFF745" w14:textId="77777777" w:rsidR="00444E4A" w:rsidRPr="00745D6B" w:rsidRDefault="00444E4A" w:rsidP="00444E4A">
      <w:pPr>
        <w:shd w:val="clear" w:color="auto" w:fill="FFFFFF"/>
        <w:ind w:firstLine="708"/>
        <w:jc w:val="both"/>
        <w:rPr>
          <w:color w:val="000000"/>
        </w:rPr>
      </w:pPr>
      <w:r w:rsidRPr="00745D6B">
        <w:rPr>
          <w:color w:val="000000"/>
        </w:rPr>
        <w:t>Nadzor nad primjenom ove Odluke obavlja Općinski načelnik, ili osoba koju on ovlasti.</w:t>
      </w:r>
    </w:p>
    <w:p w14:paraId="54DA3978" w14:textId="77777777" w:rsidR="00AE59AF" w:rsidRPr="00745D6B" w:rsidRDefault="00AE59AF" w:rsidP="00444E4A">
      <w:pPr>
        <w:shd w:val="clear" w:color="auto" w:fill="FFFFFF"/>
        <w:ind w:firstLine="708"/>
        <w:jc w:val="both"/>
        <w:rPr>
          <w:color w:val="000000"/>
        </w:rPr>
      </w:pPr>
    </w:p>
    <w:p w14:paraId="767D8D35" w14:textId="77777777" w:rsidR="00444E4A" w:rsidRPr="00745D6B" w:rsidRDefault="00444E4A" w:rsidP="00444E4A">
      <w:pPr>
        <w:shd w:val="clear" w:color="auto" w:fill="FFFFFF"/>
        <w:jc w:val="both"/>
        <w:rPr>
          <w:color w:val="000000"/>
        </w:rPr>
      </w:pPr>
    </w:p>
    <w:p w14:paraId="499F1F97" w14:textId="3166B1E3" w:rsidR="00444E4A" w:rsidRPr="00745D6B" w:rsidRDefault="00444E4A" w:rsidP="00444E4A">
      <w:pPr>
        <w:shd w:val="clear" w:color="auto" w:fill="FFFFFF"/>
        <w:jc w:val="both"/>
        <w:rPr>
          <w:bCs/>
          <w:color w:val="000000"/>
        </w:rPr>
      </w:pPr>
      <w:r w:rsidRPr="00745D6B">
        <w:rPr>
          <w:bCs/>
          <w:color w:val="000000"/>
        </w:rPr>
        <w:t>X. PREKRŠAJNE ODREDBE</w:t>
      </w:r>
    </w:p>
    <w:p w14:paraId="26940956" w14:textId="77777777" w:rsidR="00444E4A" w:rsidRPr="00745D6B" w:rsidRDefault="00444E4A" w:rsidP="00444E4A">
      <w:pPr>
        <w:shd w:val="clear" w:color="auto" w:fill="FFFFFF"/>
        <w:jc w:val="both"/>
        <w:rPr>
          <w:bCs/>
          <w:color w:val="000000"/>
        </w:rPr>
      </w:pPr>
    </w:p>
    <w:p w14:paraId="1836DE6B" w14:textId="0E317A10" w:rsidR="00444E4A" w:rsidRPr="00745D6B" w:rsidRDefault="00444E4A" w:rsidP="00444E4A">
      <w:pPr>
        <w:shd w:val="clear" w:color="auto" w:fill="FFFFFF"/>
        <w:jc w:val="center"/>
        <w:rPr>
          <w:bCs/>
          <w:color w:val="000000"/>
        </w:rPr>
      </w:pPr>
      <w:r w:rsidRPr="00745D6B">
        <w:rPr>
          <w:bCs/>
          <w:color w:val="000000"/>
        </w:rPr>
        <w:t xml:space="preserve">Članak </w:t>
      </w:r>
      <w:r w:rsidR="006448B7" w:rsidRPr="00745D6B">
        <w:rPr>
          <w:bCs/>
          <w:color w:val="000000"/>
        </w:rPr>
        <w:t>39</w:t>
      </w:r>
      <w:r w:rsidRPr="00745D6B">
        <w:rPr>
          <w:bCs/>
          <w:color w:val="000000"/>
        </w:rPr>
        <w:t>.</w:t>
      </w:r>
    </w:p>
    <w:p w14:paraId="0BFF6EDD" w14:textId="1AB619AC" w:rsidR="00444E4A" w:rsidRPr="00745D6B" w:rsidRDefault="00444E4A" w:rsidP="00F928C1">
      <w:pPr>
        <w:shd w:val="clear" w:color="auto" w:fill="FFFFFF"/>
        <w:ind w:firstLine="708"/>
        <w:jc w:val="both"/>
        <w:rPr>
          <w:color w:val="000000"/>
        </w:rPr>
      </w:pPr>
      <w:r w:rsidRPr="00745D6B">
        <w:rPr>
          <w:color w:val="000000"/>
        </w:rPr>
        <w:t>Novčanom kaznom do 500,00 eura kaznit će se za prekršaj izv</w:t>
      </w:r>
      <w:r w:rsidR="00157EB6" w:rsidRPr="00745D6B">
        <w:rPr>
          <w:color w:val="000000"/>
        </w:rPr>
        <w:t xml:space="preserve">ođač </w:t>
      </w:r>
      <w:r w:rsidRPr="00745D6B">
        <w:rPr>
          <w:color w:val="000000"/>
        </w:rPr>
        <w:t>radova na groblju:</w:t>
      </w:r>
    </w:p>
    <w:p w14:paraId="614CCC68" w14:textId="144DC4DB" w:rsidR="00444E4A" w:rsidRPr="00745D6B" w:rsidRDefault="00444E4A" w:rsidP="00444E4A">
      <w:pPr>
        <w:numPr>
          <w:ilvl w:val="0"/>
          <w:numId w:val="5"/>
        </w:numPr>
        <w:shd w:val="clear" w:color="auto" w:fill="FFFFFF"/>
        <w:spacing w:after="160" w:line="259" w:lineRule="auto"/>
        <w:contextualSpacing/>
        <w:jc w:val="both"/>
        <w:rPr>
          <w:color w:val="000000"/>
        </w:rPr>
      </w:pPr>
      <w:r w:rsidRPr="00745D6B">
        <w:rPr>
          <w:color w:val="000000"/>
        </w:rPr>
        <w:t xml:space="preserve">ako postavlja spomenike, znakove ili uređaje protivno odredbi članka </w:t>
      </w:r>
      <w:r w:rsidR="00157EB6" w:rsidRPr="00745D6B">
        <w:rPr>
          <w:color w:val="000000"/>
        </w:rPr>
        <w:t>29. stavka 3</w:t>
      </w:r>
      <w:r w:rsidRPr="00745D6B">
        <w:rPr>
          <w:color w:val="000000"/>
        </w:rPr>
        <w:t>.</w:t>
      </w:r>
    </w:p>
    <w:p w14:paraId="5A4A8D7E" w14:textId="047DD96A" w:rsidR="00444E4A" w:rsidRPr="00745D6B" w:rsidRDefault="00444E4A" w:rsidP="00444E4A">
      <w:pPr>
        <w:numPr>
          <w:ilvl w:val="0"/>
          <w:numId w:val="5"/>
        </w:numPr>
        <w:shd w:val="clear" w:color="auto" w:fill="FFFFFF"/>
        <w:spacing w:after="160" w:line="259" w:lineRule="auto"/>
        <w:contextualSpacing/>
        <w:jc w:val="both"/>
        <w:rPr>
          <w:color w:val="000000"/>
        </w:rPr>
      </w:pPr>
      <w:r w:rsidRPr="00745D6B">
        <w:rPr>
          <w:color w:val="000000"/>
        </w:rPr>
        <w:t>ako izvodi radove na groblju bez odobrenja Uprav</w:t>
      </w:r>
      <w:r w:rsidR="00157EB6" w:rsidRPr="00745D6B">
        <w:rPr>
          <w:color w:val="000000"/>
        </w:rPr>
        <w:t>itelja</w:t>
      </w:r>
      <w:r w:rsidRPr="00745D6B">
        <w:rPr>
          <w:color w:val="000000"/>
        </w:rPr>
        <w:t xml:space="preserve"> groblja </w:t>
      </w:r>
      <w:r w:rsidR="00157EB6" w:rsidRPr="00745D6B">
        <w:rPr>
          <w:color w:val="000000"/>
        </w:rPr>
        <w:t xml:space="preserve">sukladno </w:t>
      </w:r>
      <w:proofErr w:type="spellStart"/>
      <w:r w:rsidRPr="00745D6B">
        <w:rPr>
          <w:color w:val="000000"/>
        </w:rPr>
        <w:t>članak</w:t>
      </w:r>
      <w:r w:rsidR="00157EB6" w:rsidRPr="00745D6B">
        <w:rPr>
          <w:color w:val="000000"/>
        </w:rPr>
        <w:t>u</w:t>
      </w:r>
      <w:proofErr w:type="spellEnd"/>
      <w:r w:rsidRPr="00745D6B">
        <w:rPr>
          <w:color w:val="000000"/>
        </w:rPr>
        <w:t xml:space="preserve"> 3</w:t>
      </w:r>
      <w:r w:rsidR="00157EB6" w:rsidRPr="00745D6B">
        <w:rPr>
          <w:color w:val="000000"/>
        </w:rPr>
        <w:t>4</w:t>
      </w:r>
      <w:r w:rsidRPr="00745D6B">
        <w:rPr>
          <w:color w:val="000000"/>
        </w:rPr>
        <w:t>.</w:t>
      </w:r>
    </w:p>
    <w:p w14:paraId="79230132" w14:textId="77777777" w:rsidR="00444E4A" w:rsidRPr="00745D6B" w:rsidRDefault="00444E4A" w:rsidP="00444E4A">
      <w:pPr>
        <w:shd w:val="clear" w:color="auto" w:fill="FFFFFF"/>
        <w:ind w:left="360"/>
        <w:jc w:val="both"/>
        <w:rPr>
          <w:color w:val="000000"/>
        </w:rPr>
      </w:pPr>
    </w:p>
    <w:p w14:paraId="16D72D83" w14:textId="77777777" w:rsidR="00745D6B" w:rsidRDefault="00745D6B" w:rsidP="00444E4A">
      <w:pPr>
        <w:shd w:val="clear" w:color="auto" w:fill="FFFFFF"/>
        <w:jc w:val="center"/>
        <w:rPr>
          <w:color w:val="000000"/>
        </w:rPr>
      </w:pPr>
    </w:p>
    <w:p w14:paraId="4EF1E6FB" w14:textId="0DE149C1" w:rsidR="00444E4A" w:rsidRPr="00745D6B" w:rsidRDefault="00444E4A" w:rsidP="00444E4A">
      <w:pPr>
        <w:shd w:val="clear" w:color="auto" w:fill="FFFFFF"/>
        <w:jc w:val="center"/>
        <w:rPr>
          <w:color w:val="000000"/>
        </w:rPr>
      </w:pPr>
      <w:r w:rsidRPr="00745D6B">
        <w:rPr>
          <w:color w:val="000000"/>
        </w:rPr>
        <w:lastRenderedPageBreak/>
        <w:t>Članak 4</w:t>
      </w:r>
      <w:r w:rsidR="006448B7" w:rsidRPr="00745D6B">
        <w:rPr>
          <w:color w:val="000000"/>
        </w:rPr>
        <w:t>0</w:t>
      </w:r>
      <w:r w:rsidRPr="00745D6B">
        <w:rPr>
          <w:color w:val="000000"/>
        </w:rPr>
        <w:t>.</w:t>
      </w:r>
    </w:p>
    <w:p w14:paraId="313702ED" w14:textId="77777777" w:rsidR="00444E4A" w:rsidRPr="00745D6B" w:rsidRDefault="00444E4A" w:rsidP="00157EB6">
      <w:pPr>
        <w:shd w:val="clear" w:color="auto" w:fill="FFFFFF"/>
        <w:ind w:firstLine="708"/>
        <w:jc w:val="both"/>
        <w:rPr>
          <w:color w:val="000000"/>
        </w:rPr>
      </w:pPr>
      <w:r w:rsidRPr="00745D6B">
        <w:rPr>
          <w:color w:val="000000"/>
        </w:rPr>
        <w:t>Novčanom kaznom do 100,00 eura kaznit će se za prekršaj fizička osoba - korisnik groba:</w:t>
      </w:r>
    </w:p>
    <w:p w14:paraId="26780C79" w14:textId="2A64E634" w:rsidR="00444E4A" w:rsidRPr="00745D6B" w:rsidRDefault="00444E4A" w:rsidP="00444E4A">
      <w:pPr>
        <w:numPr>
          <w:ilvl w:val="0"/>
          <w:numId w:val="6"/>
        </w:numPr>
        <w:shd w:val="clear" w:color="auto" w:fill="FFFFFF"/>
        <w:spacing w:after="160" w:line="259" w:lineRule="auto"/>
        <w:contextualSpacing/>
        <w:jc w:val="both"/>
        <w:rPr>
          <w:color w:val="000000"/>
        </w:rPr>
      </w:pPr>
      <w:r w:rsidRPr="00745D6B">
        <w:rPr>
          <w:color w:val="000000"/>
        </w:rPr>
        <w:t>ako ne održava grobno mjesto sukladno odredb</w:t>
      </w:r>
      <w:r w:rsidR="00157EB6" w:rsidRPr="00745D6B">
        <w:rPr>
          <w:color w:val="000000"/>
        </w:rPr>
        <w:t>ama</w:t>
      </w:r>
      <w:r w:rsidRPr="00745D6B">
        <w:rPr>
          <w:color w:val="000000"/>
        </w:rPr>
        <w:t xml:space="preserve"> stavka </w:t>
      </w:r>
      <w:r w:rsidR="00157EB6" w:rsidRPr="00745D6B">
        <w:rPr>
          <w:color w:val="000000"/>
        </w:rPr>
        <w:t>29</w:t>
      </w:r>
      <w:r w:rsidRPr="00745D6B">
        <w:rPr>
          <w:color w:val="000000"/>
        </w:rPr>
        <w:t>.</w:t>
      </w:r>
    </w:p>
    <w:p w14:paraId="668357A5" w14:textId="06A3E6F9" w:rsidR="00444E4A" w:rsidRPr="00745D6B" w:rsidRDefault="00444E4A" w:rsidP="00444E4A">
      <w:pPr>
        <w:numPr>
          <w:ilvl w:val="0"/>
          <w:numId w:val="6"/>
        </w:numPr>
        <w:shd w:val="clear" w:color="auto" w:fill="FFFFFF"/>
        <w:spacing w:after="160" w:line="259" w:lineRule="auto"/>
        <w:contextualSpacing/>
        <w:jc w:val="both"/>
        <w:rPr>
          <w:color w:val="000000"/>
        </w:rPr>
      </w:pPr>
      <w:r w:rsidRPr="00745D6B">
        <w:rPr>
          <w:color w:val="000000"/>
        </w:rPr>
        <w:t xml:space="preserve">ako postupi suprotno odredbi članka </w:t>
      </w:r>
      <w:r w:rsidR="00157EB6" w:rsidRPr="00745D6B">
        <w:rPr>
          <w:color w:val="000000"/>
        </w:rPr>
        <w:t xml:space="preserve">31. </w:t>
      </w:r>
    </w:p>
    <w:p w14:paraId="39BE75D5" w14:textId="77777777" w:rsidR="00157EB6" w:rsidRPr="00745D6B" w:rsidRDefault="00157EB6" w:rsidP="00157EB6">
      <w:pPr>
        <w:shd w:val="clear" w:color="auto" w:fill="FFFFFF"/>
        <w:spacing w:after="160" w:line="259" w:lineRule="auto"/>
        <w:ind w:left="1080"/>
        <w:contextualSpacing/>
        <w:jc w:val="both"/>
        <w:rPr>
          <w:color w:val="000000"/>
        </w:rPr>
      </w:pPr>
    </w:p>
    <w:p w14:paraId="795BAEA3" w14:textId="4BC32396" w:rsidR="00444E4A" w:rsidRPr="00745D6B" w:rsidRDefault="00444E4A" w:rsidP="00444E4A">
      <w:pPr>
        <w:shd w:val="clear" w:color="auto" w:fill="FFFFFF"/>
        <w:jc w:val="both"/>
        <w:rPr>
          <w:bCs/>
          <w:color w:val="000000"/>
        </w:rPr>
      </w:pPr>
      <w:r w:rsidRPr="00745D6B">
        <w:rPr>
          <w:bCs/>
          <w:color w:val="000000"/>
        </w:rPr>
        <w:t>XI. PRIJELAZNE I ZAVRŠNE ODREDBE</w:t>
      </w:r>
    </w:p>
    <w:p w14:paraId="4D479BB3" w14:textId="77777777" w:rsidR="00444E4A" w:rsidRPr="00745D6B" w:rsidRDefault="00444E4A" w:rsidP="00444E4A">
      <w:pPr>
        <w:shd w:val="clear" w:color="auto" w:fill="FFFFFF"/>
        <w:jc w:val="both"/>
        <w:rPr>
          <w:bCs/>
          <w:color w:val="000000"/>
        </w:rPr>
      </w:pPr>
    </w:p>
    <w:p w14:paraId="0ABA1F0D" w14:textId="1480E8F8" w:rsidR="00444E4A" w:rsidRPr="00745D6B" w:rsidRDefault="00444E4A" w:rsidP="00444E4A">
      <w:pPr>
        <w:shd w:val="clear" w:color="auto" w:fill="FFFFFF"/>
        <w:jc w:val="center"/>
        <w:rPr>
          <w:color w:val="000000"/>
        </w:rPr>
      </w:pPr>
      <w:r w:rsidRPr="00745D6B">
        <w:rPr>
          <w:color w:val="000000"/>
        </w:rPr>
        <w:t>Članak 4</w:t>
      </w:r>
      <w:r w:rsidR="006448B7" w:rsidRPr="00745D6B">
        <w:rPr>
          <w:color w:val="000000"/>
        </w:rPr>
        <w:t>1</w:t>
      </w:r>
      <w:r w:rsidRPr="00745D6B">
        <w:rPr>
          <w:color w:val="000000"/>
        </w:rPr>
        <w:t>.</w:t>
      </w:r>
    </w:p>
    <w:p w14:paraId="2145E7B4" w14:textId="0B4C7E11" w:rsidR="00444E4A" w:rsidRPr="00745D6B" w:rsidRDefault="00AE59AF" w:rsidP="00444E4A">
      <w:pPr>
        <w:shd w:val="clear" w:color="auto" w:fill="FFFFFF"/>
        <w:ind w:firstLine="708"/>
        <w:jc w:val="both"/>
      </w:pPr>
      <w:r w:rsidRPr="00745D6B">
        <w:rPr>
          <w:color w:val="000000"/>
        </w:rPr>
        <w:t xml:space="preserve">Stupanjem na snagu ove </w:t>
      </w:r>
      <w:r w:rsidR="00444E4A" w:rsidRPr="00745D6B">
        <w:rPr>
          <w:color w:val="000000"/>
        </w:rPr>
        <w:t xml:space="preserve">Odluke prestaje važiti </w:t>
      </w:r>
      <w:r w:rsidR="00444E4A" w:rsidRPr="00745D6B">
        <w:t>Odluka o upravljanju grobljima</w:t>
      </w:r>
      <w:r w:rsidR="00F067B3" w:rsidRPr="00745D6B">
        <w:t xml:space="preserve"> (»</w:t>
      </w:r>
      <w:r w:rsidR="00F067B3" w:rsidRPr="00745D6B">
        <w:rPr>
          <w:color w:val="000000"/>
        </w:rPr>
        <w:t xml:space="preserve">Županijski glasnik Bjelovarsko-bilogorske županije«, </w:t>
      </w:r>
      <w:r w:rsidR="00444E4A" w:rsidRPr="00745D6B">
        <w:t xml:space="preserve"> broj </w:t>
      </w:r>
      <w:r w:rsidR="00F067B3" w:rsidRPr="00745D6B">
        <w:t>2/11, 8/19, 6/20</w:t>
      </w:r>
      <w:r w:rsidR="00444E4A" w:rsidRPr="00745D6B">
        <w:t>).</w:t>
      </w:r>
    </w:p>
    <w:p w14:paraId="11D69DCA" w14:textId="77777777" w:rsidR="00444E4A" w:rsidRPr="00745D6B" w:rsidRDefault="00444E4A" w:rsidP="00444E4A">
      <w:pPr>
        <w:shd w:val="clear" w:color="auto" w:fill="FFFFFF"/>
        <w:jc w:val="both"/>
        <w:rPr>
          <w:color w:val="000000"/>
        </w:rPr>
      </w:pPr>
    </w:p>
    <w:p w14:paraId="7170071A" w14:textId="436EB6F7" w:rsidR="00444E4A" w:rsidRPr="00745D6B" w:rsidRDefault="00444E4A" w:rsidP="00444E4A">
      <w:pPr>
        <w:jc w:val="center"/>
        <w:rPr>
          <w:color w:val="000000"/>
        </w:rPr>
      </w:pPr>
      <w:r w:rsidRPr="00745D6B">
        <w:rPr>
          <w:color w:val="000000"/>
        </w:rPr>
        <w:t>Članak 4</w:t>
      </w:r>
      <w:r w:rsidR="006448B7" w:rsidRPr="00745D6B">
        <w:rPr>
          <w:color w:val="000000"/>
        </w:rPr>
        <w:t>2</w:t>
      </w:r>
      <w:r w:rsidRPr="00745D6B">
        <w:rPr>
          <w:color w:val="000000"/>
        </w:rPr>
        <w:t>.</w:t>
      </w:r>
    </w:p>
    <w:p w14:paraId="4E03132A" w14:textId="369DCA09" w:rsidR="00444E4A" w:rsidRPr="00745D6B" w:rsidRDefault="006448B7" w:rsidP="006448B7">
      <w:pPr>
        <w:shd w:val="clear" w:color="auto" w:fill="FFFFFF"/>
        <w:ind w:firstLine="708"/>
        <w:jc w:val="both"/>
        <w:rPr>
          <w:color w:val="000000"/>
        </w:rPr>
      </w:pPr>
      <w:r w:rsidRPr="00745D6B">
        <w:rPr>
          <w:color w:val="000000"/>
        </w:rPr>
        <w:t>Ova Odluka stupa na snagu osmoga dana od dana objave, a objavit će se u Županijskom glasniku Bjelovarsko-bilogorske županije.</w:t>
      </w:r>
    </w:p>
    <w:p w14:paraId="3B4447C6" w14:textId="77777777" w:rsidR="00F067B3" w:rsidRPr="00745D6B" w:rsidRDefault="00F067B3" w:rsidP="006448B7">
      <w:pPr>
        <w:shd w:val="clear" w:color="auto" w:fill="FFFFFF"/>
        <w:ind w:firstLine="708"/>
        <w:jc w:val="both"/>
        <w:rPr>
          <w:color w:val="000000"/>
        </w:rPr>
      </w:pPr>
    </w:p>
    <w:p w14:paraId="307BC89B" w14:textId="77777777" w:rsidR="00F067B3" w:rsidRPr="00745D6B" w:rsidRDefault="00F067B3" w:rsidP="006448B7">
      <w:pPr>
        <w:shd w:val="clear" w:color="auto" w:fill="FFFFFF"/>
        <w:ind w:firstLine="708"/>
        <w:jc w:val="both"/>
        <w:rPr>
          <w:color w:val="000000"/>
        </w:rPr>
      </w:pPr>
    </w:p>
    <w:p w14:paraId="6D12D5C5" w14:textId="06BB7D83" w:rsidR="00C4064C" w:rsidRPr="00745D6B" w:rsidRDefault="00C4064C" w:rsidP="00C4064C">
      <w:r w:rsidRPr="00745D6B">
        <w:t xml:space="preserve">                </w:t>
      </w:r>
      <w:r w:rsidRPr="00745D6B">
        <w:tab/>
      </w:r>
      <w:r w:rsidRPr="00745D6B">
        <w:tab/>
      </w:r>
      <w:r w:rsidRPr="00745D6B">
        <w:tab/>
      </w:r>
      <w:r w:rsidRPr="00745D6B">
        <w:tab/>
      </w:r>
      <w:r w:rsidRPr="00745D6B">
        <w:tab/>
        <w:t xml:space="preserve">                                   Predsjednik:</w:t>
      </w:r>
    </w:p>
    <w:p w14:paraId="069FE041" w14:textId="77777777" w:rsidR="00C4064C" w:rsidRPr="00745D6B" w:rsidRDefault="00C4064C" w:rsidP="00C4064C">
      <w:r w:rsidRPr="00745D6B">
        <w:t xml:space="preserve">                                                                                                               </w:t>
      </w:r>
    </w:p>
    <w:p w14:paraId="3E6AD07D" w14:textId="77777777" w:rsidR="00C4064C" w:rsidRPr="00745D6B" w:rsidRDefault="00C4064C" w:rsidP="00C4064C">
      <w:r w:rsidRPr="00745D6B">
        <w:t xml:space="preserve">                                                                                  __________________________________</w:t>
      </w:r>
    </w:p>
    <w:p w14:paraId="22CD3210" w14:textId="77777777" w:rsidR="00C4064C" w:rsidRPr="00745D6B" w:rsidRDefault="00C4064C" w:rsidP="00C4064C">
      <w:r w:rsidRPr="00745D6B">
        <w:t xml:space="preserve">                    </w:t>
      </w:r>
      <w:r w:rsidRPr="00745D6B">
        <w:tab/>
      </w:r>
      <w:r w:rsidRPr="00745D6B">
        <w:tab/>
      </w:r>
      <w:r w:rsidRPr="00745D6B">
        <w:tab/>
      </w:r>
      <w:r w:rsidRPr="00745D6B">
        <w:tab/>
      </w:r>
      <w:r w:rsidRPr="00745D6B">
        <w:tab/>
        <w:t xml:space="preserve">          (Tomislav Petrušić, </w:t>
      </w:r>
      <w:proofErr w:type="spellStart"/>
      <w:r w:rsidRPr="00745D6B">
        <w:t>univ.spec.admin.sanit</w:t>
      </w:r>
      <w:proofErr w:type="spellEnd"/>
      <w:r w:rsidRPr="00745D6B">
        <w:t>.)</w:t>
      </w:r>
    </w:p>
    <w:p w14:paraId="350663CF" w14:textId="77777777" w:rsidR="00C4064C" w:rsidRPr="00745D6B" w:rsidRDefault="00C4064C" w:rsidP="00C4064C">
      <w:pPr>
        <w:autoSpaceDE w:val="0"/>
        <w:autoSpaceDN w:val="0"/>
        <w:adjustRightInd w:val="0"/>
        <w:ind w:left="4956" w:firstLine="708"/>
        <w:jc w:val="center"/>
      </w:pPr>
    </w:p>
    <w:p w14:paraId="556835F7" w14:textId="1372101F" w:rsidR="00D51B7D" w:rsidRPr="009A5856" w:rsidRDefault="00D51B7D" w:rsidP="00C4064C">
      <w:pPr>
        <w:ind w:left="3540" w:firstLine="3399"/>
        <w:rPr>
          <w:sz w:val="22"/>
          <w:szCs w:val="22"/>
        </w:rPr>
      </w:pPr>
    </w:p>
    <w:sectPr w:rsidR="00D51B7D" w:rsidRPr="009A5856" w:rsidSect="009A5856">
      <w:footerReference w:type="default" r:id="rId9"/>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A5B81" w14:textId="77777777" w:rsidR="00C01437" w:rsidRDefault="00C01437" w:rsidP="00567D67">
      <w:r>
        <w:separator/>
      </w:r>
    </w:p>
  </w:endnote>
  <w:endnote w:type="continuationSeparator" w:id="0">
    <w:p w14:paraId="74690AE1" w14:textId="77777777" w:rsidR="00C01437" w:rsidRDefault="00C01437" w:rsidP="00567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8FFD" w14:textId="554739FA" w:rsidR="003C4451" w:rsidRDefault="003C4451">
    <w:pPr>
      <w:pStyle w:val="Podnoje"/>
      <w:jc w:val="right"/>
    </w:pPr>
  </w:p>
  <w:p w14:paraId="562AA405" w14:textId="77777777" w:rsidR="003C4451" w:rsidRDefault="003C445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14A06" w14:textId="77777777" w:rsidR="00C01437" w:rsidRDefault="00C01437" w:rsidP="00567D67">
      <w:r>
        <w:separator/>
      </w:r>
    </w:p>
  </w:footnote>
  <w:footnote w:type="continuationSeparator" w:id="0">
    <w:p w14:paraId="5BC7F87A" w14:textId="77777777" w:rsidR="00C01437" w:rsidRDefault="00C01437" w:rsidP="00567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B60"/>
    <w:multiLevelType w:val="hybridMultilevel"/>
    <w:tmpl w:val="5DFE65EC"/>
    <w:lvl w:ilvl="0" w:tplc="76A2918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C330E0"/>
    <w:multiLevelType w:val="hybridMultilevel"/>
    <w:tmpl w:val="7A36EF6A"/>
    <w:lvl w:ilvl="0" w:tplc="6C544A74">
      <w:start w:val="1"/>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14953F3C"/>
    <w:multiLevelType w:val="hybridMultilevel"/>
    <w:tmpl w:val="63B487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E43B1A"/>
    <w:multiLevelType w:val="hybridMultilevel"/>
    <w:tmpl w:val="220CA86C"/>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C764C9F"/>
    <w:multiLevelType w:val="hybridMultilevel"/>
    <w:tmpl w:val="70CEF2D4"/>
    <w:lvl w:ilvl="0" w:tplc="76A2918C">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3F4E4E28"/>
    <w:multiLevelType w:val="hybridMultilevel"/>
    <w:tmpl w:val="412A3C2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AC102C6"/>
    <w:multiLevelType w:val="hybridMultilevel"/>
    <w:tmpl w:val="379491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F9970E0"/>
    <w:multiLevelType w:val="hybridMultilevel"/>
    <w:tmpl w:val="1AAA75F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43441DA"/>
    <w:multiLevelType w:val="hybridMultilevel"/>
    <w:tmpl w:val="282C8F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62722359">
    <w:abstractNumId w:val="3"/>
  </w:num>
  <w:num w:numId="2" w16cid:durableId="946694761">
    <w:abstractNumId w:val="6"/>
  </w:num>
  <w:num w:numId="3" w16cid:durableId="1264149362">
    <w:abstractNumId w:val="8"/>
  </w:num>
  <w:num w:numId="4" w16cid:durableId="1825124978">
    <w:abstractNumId w:val="5"/>
  </w:num>
  <w:num w:numId="5" w16cid:durableId="1570381791">
    <w:abstractNumId w:val="7"/>
  </w:num>
  <w:num w:numId="6" w16cid:durableId="537593536">
    <w:abstractNumId w:val="1"/>
  </w:num>
  <w:num w:numId="7" w16cid:durableId="786704319">
    <w:abstractNumId w:val="2"/>
  </w:num>
  <w:num w:numId="8" w16cid:durableId="282662721">
    <w:abstractNumId w:val="0"/>
  </w:num>
  <w:num w:numId="9" w16cid:durableId="1634166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5A5"/>
    <w:rsid w:val="00011B8F"/>
    <w:rsid w:val="00020B23"/>
    <w:rsid w:val="00024310"/>
    <w:rsid w:val="00024462"/>
    <w:rsid w:val="00032B2D"/>
    <w:rsid w:val="00041C8C"/>
    <w:rsid w:val="00042B5D"/>
    <w:rsid w:val="0004495E"/>
    <w:rsid w:val="00051841"/>
    <w:rsid w:val="00070DE4"/>
    <w:rsid w:val="00077E3B"/>
    <w:rsid w:val="000A0FBC"/>
    <w:rsid w:val="000B1AF8"/>
    <w:rsid w:val="000B4AC8"/>
    <w:rsid w:val="000B61D3"/>
    <w:rsid w:val="000E150A"/>
    <w:rsid w:val="000E20E5"/>
    <w:rsid w:val="001042CD"/>
    <w:rsid w:val="00105A4D"/>
    <w:rsid w:val="00113393"/>
    <w:rsid w:val="00113D41"/>
    <w:rsid w:val="0011527E"/>
    <w:rsid w:val="001159BA"/>
    <w:rsid w:val="001175A5"/>
    <w:rsid w:val="00133BAB"/>
    <w:rsid w:val="00141329"/>
    <w:rsid w:val="00154FDF"/>
    <w:rsid w:val="00157EB6"/>
    <w:rsid w:val="00160B1B"/>
    <w:rsid w:val="0016347A"/>
    <w:rsid w:val="00191701"/>
    <w:rsid w:val="00193054"/>
    <w:rsid w:val="00194481"/>
    <w:rsid w:val="00194685"/>
    <w:rsid w:val="00194911"/>
    <w:rsid w:val="001A21BD"/>
    <w:rsid w:val="001B45B5"/>
    <w:rsid w:val="001C22F9"/>
    <w:rsid w:val="001C42DD"/>
    <w:rsid w:val="001C5588"/>
    <w:rsid w:val="001D0CC1"/>
    <w:rsid w:val="001F0CAB"/>
    <w:rsid w:val="002070DC"/>
    <w:rsid w:val="00214D5F"/>
    <w:rsid w:val="00217791"/>
    <w:rsid w:val="00220A85"/>
    <w:rsid w:val="00226EA3"/>
    <w:rsid w:val="00243517"/>
    <w:rsid w:val="002521CD"/>
    <w:rsid w:val="002563DC"/>
    <w:rsid w:val="00256CCA"/>
    <w:rsid w:val="00260BFC"/>
    <w:rsid w:val="00280A97"/>
    <w:rsid w:val="00280AD2"/>
    <w:rsid w:val="00280DEC"/>
    <w:rsid w:val="002824C2"/>
    <w:rsid w:val="0029479E"/>
    <w:rsid w:val="0029739B"/>
    <w:rsid w:val="00297DC9"/>
    <w:rsid w:val="002A7A3F"/>
    <w:rsid w:val="002B492A"/>
    <w:rsid w:val="002B5266"/>
    <w:rsid w:val="002C52A3"/>
    <w:rsid w:val="002E01E2"/>
    <w:rsid w:val="002E395A"/>
    <w:rsid w:val="0030685B"/>
    <w:rsid w:val="00315370"/>
    <w:rsid w:val="003216A4"/>
    <w:rsid w:val="003302A9"/>
    <w:rsid w:val="003377FE"/>
    <w:rsid w:val="00355335"/>
    <w:rsid w:val="00355CA6"/>
    <w:rsid w:val="00357880"/>
    <w:rsid w:val="00386546"/>
    <w:rsid w:val="00391499"/>
    <w:rsid w:val="003917E5"/>
    <w:rsid w:val="003A12B1"/>
    <w:rsid w:val="003A3E97"/>
    <w:rsid w:val="003A5ACB"/>
    <w:rsid w:val="003A5FC8"/>
    <w:rsid w:val="003A7269"/>
    <w:rsid w:val="003B1D7B"/>
    <w:rsid w:val="003B680E"/>
    <w:rsid w:val="003B6F0C"/>
    <w:rsid w:val="003C1A5D"/>
    <w:rsid w:val="003C4451"/>
    <w:rsid w:val="003D43E1"/>
    <w:rsid w:val="003F51E2"/>
    <w:rsid w:val="00406B6F"/>
    <w:rsid w:val="004219B1"/>
    <w:rsid w:val="0043623B"/>
    <w:rsid w:val="004401AA"/>
    <w:rsid w:val="00442C65"/>
    <w:rsid w:val="00444E4A"/>
    <w:rsid w:val="004547E8"/>
    <w:rsid w:val="0046431F"/>
    <w:rsid w:val="0047006D"/>
    <w:rsid w:val="00476081"/>
    <w:rsid w:val="00482B15"/>
    <w:rsid w:val="00482C0C"/>
    <w:rsid w:val="004978F5"/>
    <w:rsid w:val="004D5283"/>
    <w:rsid w:val="00506BC6"/>
    <w:rsid w:val="005162EE"/>
    <w:rsid w:val="005219F4"/>
    <w:rsid w:val="005460C8"/>
    <w:rsid w:val="005531FB"/>
    <w:rsid w:val="00563681"/>
    <w:rsid w:val="005653DD"/>
    <w:rsid w:val="00567D67"/>
    <w:rsid w:val="005701E9"/>
    <w:rsid w:val="00585D39"/>
    <w:rsid w:val="005976F9"/>
    <w:rsid w:val="005B44EB"/>
    <w:rsid w:val="005B7C5C"/>
    <w:rsid w:val="005C0253"/>
    <w:rsid w:val="005C5D6A"/>
    <w:rsid w:val="005C6491"/>
    <w:rsid w:val="005D1640"/>
    <w:rsid w:val="005D1FA4"/>
    <w:rsid w:val="005D66C1"/>
    <w:rsid w:val="005D6BEE"/>
    <w:rsid w:val="00611757"/>
    <w:rsid w:val="006123D1"/>
    <w:rsid w:val="0062616B"/>
    <w:rsid w:val="00627D0B"/>
    <w:rsid w:val="006363D7"/>
    <w:rsid w:val="006448B7"/>
    <w:rsid w:val="00645DBF"/>
    <w:rsid w:val="00647DE6"/>
    <w:rsid w:val="0065720E"/>
    <w:rsid w:val="00666E9B"/>
    <w:rsid w:val="006709C9"/>
    <w:rsid w:val="00674263"/>
    <w:rsid w:val="00685A2B"/>
    <w:rsid w:val="00686AE1"/>
    <w:rsid w:val="006905A9"/>
    <w:rsid w:val="006A642F"/>
    <w:rsid w:val="006A7D8F"/>
    <w:rsid w:val="006B1769"/>
    <w:rsid w:val="006B25B1"/>
    <w:rsid w:val="006B7F96"/>
    <w:rsid w:val="006E5FA7"/>
    <w:rsid w:val="006E62B8"/>
    <w:rsid w:val="006E667C"/>
    <w:rsid w:val="006E6FFD"/>
    <w:rsid w:val="00701A87"/>
    <w:rsid w:val="00714A07"/>
    <w:rsid w:val="00745D6B"/>
    <w:rsid w:val="00755A4F"/>
    <w:rsid w:val="00756BEA"/>
    <w:rsid w:val="00766D64"/>
    <w:rsid w:val="00771FA7"/>
    <w:rsid w:val="007749EC"/>
    <w:rsid w:val="007904BD"/>
    <w:rsid w:val="00796DBE"/>
    <w:rsid w:val="007C0A80"/>
    <w:rsid w:val="007C3BC7"/>
    <w:rsid w:val="007D4293"/>
    <w:rsid w:val="007F6280"/>
    <w:rsid w:val="0082305B"/>
    <w:rsid w:val="00830326"/>
    <w:rsid w:val="00851A99"/>
    <w:rsid w:val="008570D5"/>
    <w:rsid w:val="00874526"/>
    <w:rsid w:val="008901EF"/>
    <w:rsid w:val="00891B3B"/>
    <w:rsid w:val="008932F7"/>
    <w:rsid w:val="008A212B"/>
    <w:rsid w:val="008C602F"/>
    <w:rsid w:val="008D0C50"/>
    <w:rsid w:val="008D48DF"/>
    <w:rsid w:val="008D5B07"/>
    <w:rsid w:val="00916722"/>
    <w:rsid w:val="009242BD"/>
    <w:rsid w:val="00946278"/>
    <w:rsid w:val="009521CE"/>
    <w:rsid w:val="009567E9"/>
    <w:rsid w:val="00961223"/>
    <w:rsid w:val="009619C2"/>
    <w:rsid w:val="00963F9E"/>
    <w:rsid w:val="009A0D49"/>
    <w:rsid w:val="009A5856"/>
    <w:rsid w:val="009C3C13"/>
    <w:rsid w:val="009D4324"/>
    <w:rsid w:val="009E3C2D"/>
    <w:rsid w:val="009E715B"/>
    <w:rsid w:val="009F0A0C"/>
    <w:rsid w:val="009F2815"/>
    <w:rsid w:val="00A026A3"/>
    <w:rsid w:val="00A03982"/>
    <w:rsid w:val="00A221DF"/>
    <w:rsid w:val="00A242F1"/>
    <w:rsid w:val="00A35E95"/>
    <w:rsid w:val="00A444E8"/>
    <w:rsid w:val="00A51E0C"/>
    <w:rsid w:val="00A64E91"/>
    <w:rsid w:val="00A65E0E"/>
    <w:rsid w:val="00A779C0"/>
    <w:rsid w:val="00A80676"/>
    <w:rsid w:val="00A8794D"/>
    <w:rsid w:val="00A97099"/>
    <w:rsid w:val="00AA0FE7"/>
    <w:rsid w:val="00AA70EE"/>
    <w:rsid w:val="00AB324A"/>
    <w:rsid w:val="00AB607A"/>
    <w:rsid w:val="00AC06C3"/>
    <w:rsid w:val="00AC34B6"/>
    <w:rsid w:val="00AE59AF"/>
    <w:rsid w:val="00AF0303"/>
    <w:rsid w:val="00AF46C6"/>
    <w:rsid w:val="00AF68D2"/>
    <w:rsid w:val="00B03490"/>
    <w:rsid w:val="00B05936"/>
    <w:rsid w:val="00B10B08"/>
    <w:rsid w:val="00B35715"/>
    <w:rsid w:val="00B76883"/>
    <w:rsid w:val="00B83C2F"/>
    <w:rsid w:val="00B91272"/>
    <w:rsid w:val="00B97303"/>
    <w:rsid w:val="00BC12E5"/>
    <w:rsid w:val="00BC7641"/>
    <w:rsid w:val="00BD3B5C"/>
    <w:rsid w:val="00BE51C5"/>
    <w:rsid w:val="00BE6D30"/>
    <w:rsid w:val="00BF5DC9"/>
    <w:rsid w:val="00BF67ED"/>
    <w:rsid w:val="00C01437"/>
    <w:rsid w:val="00C1353F"/>
    <w:rsid w:val="00C225C9"/>
    <w:rsid w:val="00C22A27"/>
    <w:rsid w:val="00C22FDB"/>
    <w:rsid w:val="00C4064C"/>
    <w:rsid w:val="00C44201"/>
    <w:rsid w:val="00C44E15"/>
    <w:rsid w:val="00C54853"/>
    <w:rsid w:val="00C60D7B"/>
    <w:rsid w:val="00C80D3B"/>
    <w:rsid w:val="00C80EEB"/>
    <w:rsid w:val="00C92599"/>
    <w:rsid w:val="00C92F53"/>
    <w:rsid w:val="00CA2CCA"/>
    <w:rsid w:val="00CA4135"/>
    <w:rsid w:val="00CA4CE3"/>
    <w:rsid w:val="00CA57D4"/>
    <w:rsid w:val="00D017C2"/>
    <w:rsid w:val="00D14C13"/>
    <w:rsid w:val="00D211D1"/>
    <w:rsid w:val="00D35817"/>
    <w:rsid w:val="00D35CE7"/>
    <w:rsid w:val="00D41BD0"/>
    <w:rsid w:val="00D43783"/>
    <w:rsid w:val="00D502EF"/>
    <w:rsid w:val="00D51B7D"/>
    <w:rsid w:val="00D5461B"/>
    <w:rsid w:val="00D61D5A"/>
    <w:rsid w:val="00D63BA8"/>
    <w:rsid w:val="00D65B9A"/>
    <w:rsid w:val="00D66C71"/>
    <w:rsid w:val="00D7329D"/>
    <w:rsid w:val="00D82F65"/>
    <w:rsid w:val="00DA062B"/>
    <w:rsid w:val="00DA287C"/>
    <w:rsid w:val="00DB345E"/>
    <w:rsid w:val="00DC2A81"/>
    <w:rsid w:val="00DC3042"/>
    <w:rsid w:val="00DC7823"/>
    <w:rsid w:val="00DD618B"/>
    <w:rsid w:val="00DD6916"/>
    <w:rsid w:val="00DD7052"/>
    <w:rsid w:val="00DE27E2"/>
    <w:rsid w:val="00DE3295"/>
    <w:rsid w:val="00DE3D1D"/>
    <w:rsid w:val="00DE3E35"/>
    <w:rsid w:val="00DF0D4D"/>
    <w:rsid w:val="00DF6427"/>
    <w:rsid w:val="00E02DF5"/>
    <w:rsid w:val="00E159E8"/>
    <w:rsid w:val="00E1673D"/>
    <w:rsid w:val="00E25937"/>
    <w:rsid w:val="00E33DCE"/>
    <w:rsid w:val="00E42AA3"/>
    <w:rsid w:val="00E50052"/>
    <w:rsid w:val="00E51213"/>
    <w:rsid w:val="00E64263"/>
    <w:rsid w:val="00E95781"/>
    <w:rsid w:val="00EA1617"/>
    <w:rsid w:val="00EA5C2F"/>
    <w:rsid w:val="00EA65CE"/>
    <w:rsid w:val="00EB5877"/>
    <w:rsid w:val="00EC3F97"/>
    <w:rsid w:val="00EC7FBF"/>
    <w:rsid w:val="00ED57F2"/>
    <w:rsid w:val="00F067B3"/>
    <w:rsid w:val="00F11B56"/>
    <w:rsid w:val="00F12C5B"/>
    <w:rsid w:val="00F25303"/>
    <w:rsid w:val="00F2738B"/>
    <w:rsid w:val="00F3113F"/>
    <w:rsid w:val="00F3364C"/>
    <w:rsid w:val="00F43FF0"/>
    <w:rsid w:val="00F5148B"/>
    <w:rsid w:val="00F928C1"/>
    <w:rsid w:val="00FA4999"/>
    <w:rsid w:val="00FB7620"/>
    <w:rsid w:val="00FB79BF"/>
    <w:rsid w:val="00FC18BF"/>
    <w:rsid w:val="00FF39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C9D86"/>
  <w15:chartTrackingRefBased/>
  <w15:docId w15:val="{153AA4F9-13FB-4D5E-A362-40959CCC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FA4"/>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1175A5"/>
    <w:pPr>
      <w:keepNext/>
      <w:outlineLvl w:val="0"/>
    </w:pPr>
    <w:rPr>
      <w:rFonts w:ascii="Bookman Old Style" w:hAnsi="Bookman Old Style"/>
      <w:b/>
      <w:bCs/>
      <w:color w:val="0000FF"/>
    </w:rPr>
  </w:style>
  <w:style w:type="paragraph" w:styleId="Naslov2">
    <w:name w:val="heading 2"/>
    <w:basedOn w:val="Normal"/>
    <w:next w:val="Normal"/>
    <w:link w:val="Naslov2Char"/>
    <w:qFormat/>
    <w:rsid w:val="001175A5"/>
    <w:pPr>
      <w:keepNext/>
      <w:outlineLvl w:val="1"/>
    </w:pPr>
    <w:rPr>
      <w:b/>
      <w:bCs/>
      <w:color w:val="0000FF"/>
      <w:sz w:val="20"/>
    </w:rPr>
  </w:style>
  <w:style w:type="paragraph" w:styleId="Naslov3">
    <w:name w:val="heading 3"/>
    <w:basedOn w:val="Normal"/>
    <w:next w:val="Normal"/>
    <w:link w:val="Naslov3Char"/>
    <w:qFormat/>
    <w:rsid w:val="001175A5"/>
    <w:pPr>
      <w:keepNext/>
      <w:ind w:firstLine="708"/>
      <w:outlineLvl w:val="2"/>
    </w:pPr>
    <w:rPr>
      <w:b/>
      <w:bCs/>
      <w:color w:val="0000FF"/>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1175A5"/>
    <w:rPr>
      <w:rFonts w:ascii="Bookman Old Style" w:eastAsia="Times New Roman" w:hAnsi="Bookman Old Style" w:cs="Times New Roman"/>
      <w:b/>
      <w:bCs/>
      <w:color w:val="0000FF"/>
      <w:sz w:val="24"/>
      <w:szCs w:val="24"/>
      <w:lang w:eastAsia="hr-HR"/>
    </w:rPr>
  </w:style>
  <w:style w:type="character" w:customStyle="1" w:styleId="Naslov2Char">
    <w:name w:val="Naslov 2 Char"/>
    <w:basedOn w:val="Zadanifontodlomka"/>
    <w:link w:val="Naslov2"/>
    <w:rsid w:val="001175A5"/>
    <w:rPr>
      <w:rFonts w:ascii="Times New Roman" w:eastAsia="Times New Roman" w:hAnsi="Times New Roman" w:cs="Times New Roman"/>
      <w:b/>
      <w:bCs/>
      <w:color w:val="0000FF"/>
      <w:sz w:val="20"/>
      <w:szCs w:val="24"/>
      <w:lang w:eastAsia="hr-HR"/>
    </w:rPr>
  </w:style>
  <w:style w:type="character" w:customStyle="1" w:styleId="Naslov3Char">
    <w:name w:val="Naslov 3 Char"/>
    <w:basedOn w:val="Zadanifontodlomka"/>
    <w:link w:val="Naslov3"/>
    <w:rsid w:val="001175A5"/>
    <w:rPr>
      <w:rFonts w:ascii="Times New Roman" w:eastAsia="Times New Roman" w:hAnsi="Times New Roman" w:cs="Times New Roman"/>
      <w:b/>
      <w:bCs/>
      <w:color w:val="0000FF"/>
      <w:sz w:val="28"/>
      <w:szCs w:val="24"/>
      <w:lang w:eastAsia="hr-HR"/>
    </w:rPr>
  </w:style>
  <w:style w:type="table" w:customStyle="1" w:styleId="Reetkatablice1">
    <w:name w:val="Rešetka tablice1"/>
    <w:basedOn w:val="Obinatablica"/>
    <w:next w:val="Reetkatablice"/>
    <w:uiPriority w:val="39"/>
    <w:rsid w:val="0063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63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C1A5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C1A5D"/>
    <w:rPr>
      <w:rFonts w:ascii="Segoe UI" w:eastAsia="Times New Roman" w:hAnsi="Segoe UI" w:cs="Segoe UI"/>
      <w:sz w:val="18"/>
      <w:szCs w:val="18"/>
      <w:lang w:eastAsia="hr-HR"/>
    </w:rPr>
  </w:style>
  <w:style w:type="table" w:customStyle="1" w:styleId="Reetkatablice2">
    <w:name w:val="Rešetka tablice2"/>
    <w:basedOn w:val="Obinatablica"/>
    <w:next w:val="Reetkatablice"/>
    <w:uiPriority w:val="39"/>
    <w:rsid w:val="00690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690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39"/>
    <w:rsid w:val="00C92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C92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194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194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CA4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CA4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280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280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
    <w:name w:val="Rešetka tablice111"/>
    <w:basedOn w:val="Obinatablica"/>
    <w:next w:val="Reetkatablice"/>
    <w:uiPriority w:val="39"/>
    <w:rsid w:val="003B1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rsid w:val="00421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39"/>
    <w:rsid w:val="00830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uiPriority w:val="39"/>
    <w:rsid w:val="00830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39"/>
    <w:rsid w:val="00D63BA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67D67"/>
    <w:pPr>
      <w:tabs>
        <w:tab w:val="center" w:pos="4536"/>
        <w:tab w:val="right" w:pos="9072"/>
      </w:tabs>
    </w:pPr>
  </w:style>
  <w:style w:type="character" w:customStyle="1" w:styleId="ZaglavljeChar">
    <w:name w:val="Zaglavlje Char"/>
    <w:basedOn w:val="Zadanifontodlomka"/>
    <w:link w:val="Zaglavlje"/>
    <w:uiPriority w:val="99"/>
    <w:rsid w:val="00567D67"/>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567D67"/>
    <w:pPr>
      <w:tabs>
        <w:tab w:val="center" w:pos="4536"/>
        <w:tab w:val="right" w:pos="9072"/>
      </w:tabs>
    </w:pPr>
  </w:style>
  <w:style w:type="character" w:customStyle="1" w:styleId="PodnojeChar">
    <w:name w:val="Podnožje Char"/>
    <w:basedOn w:val="Zadanifontodlomka"/>
    <w:link w:val="Podnoje"/>
    <w:uiPriority w:val="99"/>
    <w:rsid w:val="00567D67"/>
    <w:rPr>
      <w:rFonts w:ascii="Times New Roman" w:eastAsia="Times New Roman" w:hAnsi="Times New Roman" w:cs="Times New Roman"/>
      <w:sz w:val="24"/>
      <w:szCs w:val="24"/>
      <w:lang w:eastAsia="hr-HR"/>
    </w:rPr>
  </w:style>
  <w:style w:type="paragraph" w:styleId="Tijeloteksta">
    <w:name w:val="Body Text"/>
    <w:basedOn w:val="Normal"/>
    <w:link w:val="TijelotekstaChar"/>
    <w:rsid w:val="003377FE"/>
    <w:pPr>
      <w:widowControl w:val="0"/>
    </w:pPr>
    <w:rPr>
      <w:szCs w:val="20"/>
      <w:lang w:val="en-US" w:eastAsia="en-US"/>
    </w:rPr>
  </w:style>
  <w:style w:type="character" w:customStyle="1" w:styleId="TijelotekstaChar">
    <w:name w:val="Tijelo teksta Char"/>
    <w:basedOn w:val="Zadanifontodlomka"/>
    <w:link w:val="Tijeloteksta"/>
    <w:rsid w:val="003377FE"/>
    <w:rPr>
      <w:rFonts w:ascii="Times New Roman" w:eastAsia="Times New Roman" w:hAnsi="Times New Roman" w:cs="Times New Roman"/>
      <w:sz w:val="24"/>
      <w:szCs w:val="20"/>
      <w:lang w:val="en-US"/>
    </w:rPr>
  </w:style>
  <w:style w:type="paragraph" w:customStyle="1" w:styleId="box480012">
    <w:name w:val="box_480012"/>
    <w:basedOn w:val="Normal"/>
    <w:rsid w:val="0029739B"/>
    <w:pPr>
      <w:spacing w:before="100" w:beforeAutospacing="1" w:after="100" w:afterAutospacing="1"/>
    </w:pPr>
  </w:style>
  <w:style w:type="paragraph" w:styleId="Odlomakpopisa">
    <w:name w:val="List Paragraph"/>
    <w:basedOn w:val="Normal"/>
    <w:uiPriority w:val="34"/>
    <w:qFormat/>
    <w:rsid w:val="001C42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960">
      <w:bodyDiv w:val="1"/>
      <w:marLeft w:val="0"/>
      <w:marRight w:val="0"/>
      <w:marTop w:val="0"/>
      <w:marBottom w:val="0"/>
      <w:divBdr>
        <w:top w:val="none" w:sz="0" w:space="0" w:color="auto"/>
        <w:left w:val="none" w:sz="0" w:space="0" w:color="auto"/>
        <w:bottom w:val="none" w:sz="0" w:space="0" w:color="auto"/>
        <w:right w:val="none" w:sz="0" w:space="0" w:color="auto"/>
      </w:divBdr>
    </w:div>
    <w:div w:id="7412202">
      <w:bodyDiv w:val="1"/>
      <w:marLeft w:val="0"/>
      <w:marRight w:val="0"/>
      <w:marTop w:val="0"/>
      <w:marBottom w:val="0"/>
      <w:divBdr>
        <w:top w:val="none" w:sz="0" w:space="0" w:color="auto"/>
        <w:left w:val="none" w:sz="0" w:space="0" w:color="auto"/>
        <w:bottom w:val="none" w:sz="0" w:space="0" w:color="auto"/>
        <w:right w:val="none" w:sz="0" w:space="0" w:color="auto"/>
      </w:divBdr>
    </w:div>
    <w:div w:id="9645155">
      <w:bodyDiv w:val="1"/>
      <w:marLeft w:val="0"/>
      <w:marRight w:val="0"/>
      <w:marTop w:val="0"/>
      <w:marBottom w:val="0"/>
      <w:divBdr>
        <w:top w:val="none" w:sz="0" w:space="0" w:color="auto"/>
        <w:left w:val="none" w:sz="0" w:space="0" w:color="auto"/>
        <w:bottom w:val="none" w:sz="0" w:space="0" w:color="auto"/>
        <w:right w:val="none" w:sz="0" w:space="0" w:color="auto"/>
      </w:divBdr>
    </w:div>
    <w:div w:id="10038017">
      <w:bodyDiv w:val="1"/>
      <w:marLeft w:val="0"/>
      <w:marRight w:val="0"/>
      <w:marTop w:val="0"/>
      <w:marBottom w:val="0"/>
      <w:divBdr>
        <w:top w:val="none" w:sz="0" w:space="0" w:color="auto"/>
        <w:left w:val="none" w:sz="0" w:space="0" w:color="auto"/>
        <w:bottom w:val="none" w:sz="0" w:space="0" w:color="auto"/>
        <w:right w:val="none" w:sz="0" w:space="0" w:color="auto"/>
      </w:divBdr>
    </w:div>
    <w:div w:id="44333417">
      <w:bodyDiv w:val="1"/>
      <w:marLeft w:val="0"/>
      <w:marRight w:val="0"/>
      <w:marTop w:val="0"/>
      <w:marBottom w:val="0"/>
      <w:divBdr>
        <w:top w:val="none" w:sz="0" w:space="0" w:color="auto"/>
        <w:left w:val="none" w:sz="0" w:space="0" w:color="auto"/>
        <w:bottom w:val="none" w:sz="0" w:space="0" w:color="auto"/>
        <w:right w:val="none" w:sz="0" w:space="0" w:color="auto"/>
      </w:divBdr>
    </w:div>
    <w:div w:id="62529307">
      <w:bodyDiv w:val="1"/>
      <w:marLeft w:val="0"/>
      <w:marRight w:val="0"/>
      <w:marTop w:val="0"/>
      <w:marBottom w:val="0"/>
      <w:divBdr>
        <w:top w:val="none" w:sz="0" w:space="0" w:color="auto"/>
        <w:left w:val="none" w:sz="0" w:space="0" w:color="auto"/>
        <w:bottom w:val="none" w:sz="0" w:space="0" w:color="auto"/>
        <w:right w:val="none" w:sz="0" w:space="0" w:color="auto"/>
      </w:divBdr>
    </w:div>
    <w:div w:id="72358526">
      <w:bodyDiv w:val="1"/>
      <w:marLeft w:val="0"/>
      <w:marRight w:val="0"/>
      <w:marTop w:val="0"/>
      <w:marBottom w:val="0"/>
      <w:divBdr>
        <w:top w:val="none" w:sz="0" w:space="0" w:color="auto"/>
        <w:left w:val="none" w:sz="0" w:space="0" w:color="auto"/>
        <w:bottom w:val="none" w:sz="0" w:space="0" w:color="auto"/>
        <w:right w:val="none" w:sz="0" w:space="0" w:color="auto"/>
      </w:divBdr>
    </w:div>
    <w:div w:id="73405993">
      <w:bodyDiv w:val="1"/>
      <w:marLeft w:val="0"/>
      <w:marRight w:val="0"/>
      <w:marTop w:val="0"/>
      <w:marBottom w:val="0"/>
      <w:divBdr>
        <w:top w:val="none" w:sz="0" w:space="0" w:color="auto"/>
        <w:left w:val="none" w:sz="0" w:space="0" w:color="auto"/>
        <w:bottom w:val="none" w:sz="0" w:space="0" w:color="auto"/>
        <w:right w:val="none" w:sz="0" w:space="0" w:color="auto"/>
      </w:divBdr>
    </w:div>
    <w:div w:id="94130779">
      <w:bodyDiv w:val="1"/>
      <w:marLeft w:val="0"/>
      <w:marRight w:val="0"/>
      <w:marTop w:val="0"/>
      <w:marBottom w:val="0"/>
      <w:divBdr>
        <w:top w:val="none" w:sz="0" w:space="0" w:color="auto"/>
        <w:left w:val="none" w:sz="0" w:space="0" w:color="auto"/>
        <w:bottom w:val="none" w:sz="0" w:space="0" w:color="auto"/>
        <w:right w:val="none" w:sz="0" w:space="0" w:color="auto"/>
      </w:divBdr>
    </w:div>
    <w:div w:id="95684903">
      <w:bodyDiv w:val="1"/>
      <w:marLeft w:val="0"/>
      <w:marRight w:val="0"/>
      <w:marTop w:val="0"/>
      <w:marBottom w:val="0"/>
      <w:divBdr>
        <w:top w:val="none" w:sz="0" w:space="0" w:color="auto"/>
        <w:left w:val="none" w:sz="0" w:space="0" w:color="auto"/>
        <w:bottom w:val="none" w:sz="0" w:space="0" w:color="auto"/>
        <w:right w:val="none" w:sz="0" w:space="0" w:color="auto"/>
      </w:divBdr>
    </w:div>
    <w:div w:id="122425194">
      <w:bodyDiv w:val="1"/>
      <w:marLeft w:val="0"/>
      <w:marRight w:val="0"/>
      <w:marTop w:val="0"/>
      <w:marBottom w:val="0"/>
      <w:divBdr>
        <w:top w:val="none" w:sz="0" w:space="0" w:color="auto"/>
        <w:left w:val="none" w:sz="0" w:space="0" w:color="auto"/>
        <w:bottom w:val="none" w:sz="0" w:space="0" w:color="auto"/>
        <w:right w:val="none" w:sz="0" w:space="0" w:color="auto"/>
      </w:divBdr>
    </w:div>
    <w:div w:id="135804462">
      <w:bodyDiv w:val="1"/>
      <w:marLeft w:val="0"/>
      <w:marRight w:val="0"/>
      <w:marTop w:val="0"/>
      <w:marBottom w:val="0"/>
      <w:divBdr>
        <w:top w:val="none" w:sz="0" w:space="0" w:color="auto"/>
        <w:left w:val="none" w:sz="0" w:space="0" w:color="auto"/>
        <w:bottom w:val="none" w:sz="0" w:space="0" w:color="auto"/>
        <w:right w:val="none" w:sz="0" w:space="0" w:color="auto"/>
      </w:divBdr>
    </w:div>
    <w:div w:id="144206869">
      <w:bodyDiv w:val="1"/>
      <w:marLeft w:val="0"/>
      <w:marRight w:val="0"/>
      <w:marTop w:val="0"/>
      <w:marBottom w:val="0"/>
      <w:divBdr>
        <w:top w:val="none" w:sz="0" w:space="0" w:color="auto"/>
        <w:left w:val="none" w:sz="0" w:space="0" w:color="auto"/>
        <w:bottom w:val="none" w:sz="0" w:space="0" w:color="auto"/>
        <w:right w:val="none" w:sz="0" w:space="0" w:color="auto"/>
      </w:divBdr>
    </w:div>
    <w:div w:id="147552092">
      <w:bodyDiv w:val="1"/>
      <w:marLeft w:val="0"/>
      <w:marRight w:val="0"/>
      <w:marTop w:val="0"/>
      <w:marBottom w:val="0"/>
      <w:divBdr>
        <w:top w:val="none" w:sz="0" w:space="0" w:color="auto"/>
        <w:left w:val="none" w:sz="0" w:space="0" w:color="auto"/>
        <w:bottom w:val="none" w:sz="0" w:space="0" w:color="auto"/>
        <w:right w:val="none" w:sz="0" w:space="0" w:color="auto"/>
      </w:divBdr>
    </w:div>
    <w:div w:id="194777879">
      <w:bodyDiv w:val="1"/>
      <w:marLeft w:val="0"/>
      <w:marRight w:val="0"/>
      <w:marTop w:val="0"/>
      <w:marBottom w:val="0"/>
      <w:divBdr>
        <w:top w:val="none" w:sz="0" w:space="0" w:color="auto"/>
        <w:left w:val="none" w:sz="0" w:space="0" w:color="auto"/>
        <w:bottom w:val="none" w:sz="0" w:space="0" w:color="auto"/>
        <w:right w:val="none" w:sz="0" w:space="0" w:color="auto"/>
      </w:divBdr>
    </w:div>
    <w:div w:id="215705167">
      <w:bodyDiv w:val="1"/>
      <w:marLeft w:val="0"/>
      <w:marRight w:val="0"/>
      <w:marTop w:val="0"/>
      <w:marBottom w:val="0"/>
      <w:divBdr>
        <w:top w:val="none" w:sz="0" w:space="0" w:color="auto"/>
        <w:left w:val="none" w:sz="0" w:space="0" w:color="auto"/>
        <w:bottom w:val="none" w:sz="0" w:space="0" w:color="auto"/>
        <w:right w:val="none" w:sz="0" w:space="0" w:color="auto"/>
      </w:divBdr>
    </w:div>
    <w:div w:id="237981540">
      <w:bodyDiv w:val="1"/>
      <w:marLeft w:val="0"/>
      <w:marRight w:val="0"/>
      <w:marTop w:val="0"/>
      <w:marBottom w:val="0"/>
      <w:divBdr>
        <w:top w:val="none" w:sz="0" w:space="0" w:color="auto"/>
        <w:left w:val="none" w:sz="0" w:space="0" w:color="auto"/>
        <w:bottom w:val="none" w:sz="0" w:space="0" w:color="auto"/>
        <w:right w:val="none" w:sz="0" w:space="0" w:color="auto"/>
      </w:divBdr>
    </w:div>
    <w:div w:id="244193185">
      <w:bodyDiv w:val="1"/>
      <w:marLeft w:val="0"/>
      <w:marRight w:val="0"/>
      <w:marTop w:val="0"/>
      <w:marBottom w:val="0"/>
      <w:divBdr>
        <w:top w:val="none" w:sz="0" w:space="0" w:color="auto"/>
        <w:left w:val="none" w:sz="0" w:space="0" w:color="auto"/>
        <w:bottom w:val="none" w:sz="0" w:space="0" w:color="auto"/>
        <w:right w:val="none" w:sz="0" w:space="0" w:color="auto"/>
      </w:divBdr>
    </w:div>
    <w:div w:id="275530257">
      <w:bodyDiv w:val="1"/>
      <w:marLeft w:val="0"/>
      <w:marRight w:val="0"/>
      <w:marTop w:val="0"/>
      <w:marBottom w:val="0"/>
      <w:divBdr>
        <w:top w:val="none" w:sz="0" w:space="0" w:color="auto"/>
        <w:left w:val="none" w:sz="0" w:space="0" w:color="auto"/>
        <w:bottom w:val="none" w:sz="0" w:space="0" w:color="auto"/>
        <w:right w:val="none" w:sz="0" w:space="0" w:color="auto"/>
      </w:divBdr>
    </w:div>
    <w:div w:id="304939650">
      <w:bodyDiv w:val="1"/>
      <w:marLeft w:val="0"/>
      <w:marRight w:val="0"/>
      <w:marTop w:val="0"/>
      <w:marBottom w:val="0"/>
      <w:divBdr>
        <w:top w:val="none" w:sz="0" w:space="0" w:color="auto"/>
        <w:left w:val="none" w:sz="0" w:space="0" w:color="auto"/>
        <w:bottom w:val="none" w:sz="0" w:space="0" w:color="auto"/>
        <w:right w:val="none" w:sz="0" w:space="0" w:color="auto"/>
      </w:divBdr>
    </w:div>
    <w:div w:id="312178278">
      <w:bodyDiv w:val="1"/>
      <w:marLeft w:val="0"/>
      <w:marRight w:val="0"/>
      <w:marTop w:val="0"/>
      <w:marBottom w:val="0"/>
      <w:divBdr>
        <w:top w:val="none" w:sz="0" w:space="0" w:color="auto"/>
        <w:left w:val="none" w:sz="0" w:space="0" w:color="auto"/>
        <w:bottom w:val="none" w:sz="0" w:space="0" w:color="auto"/>
        <w:right w:val="none" w:sz="0" w:space="0" w:color="auto"/>
      </w:divBdr>
    </w:div>
    <w:div w:id="358042948">
      <w:bodyDiv w:val="1"/>
      <w:marLeft w:val="0"/>
      <w:marRight w:val="0"/>
      <w:marTop w:val="0"/>
      <w:marBottom w:val="0"/>
      <w:divBdr>
        <w:top w:val="none" w:sz="0" w:space="0" w:color="auto"/>
        <w:left w:val="none" w:sz="0" w:space="0" w:color="auto"/>
        <w:bottom w:val="none" w:sz="0" w:space="0" w:color="auto"/>
        <w:right w:val="none" w:sz="0" w:space="0" w:color="auto"/>
      </w:divBdr>
    </w:div>
    <w:div w:id="371150978">
      <w:bodyDiv w:val="1"/>
      <w:marLeft w:val="0"/>
      <w:marRight w:val="0"/>
      <w:marTop w:val="0"/>
      <w:marBottom w:val="0"/>
      <w:divBdr>
        <w:top w:val="none" w:sz="0" w:space="0" w:color="auto"/>
        <w:left w:val="none" w:sz="0" w:space="0" w:color="auto"/>
        <w:bottom w:val="none" w:sz="0" w:space="0" w:color="auto"/>
        <w:right w:val="none" w:sz="0" w:space="0" w:color="auto"/>
      </w:divBdr>
    </w:div>
    <w:div w:id="382026602">
      <w:bodyDiv w:val="1"/>
      <w:marLeft w:val="0"/>
      <w:marRight w:val="0"/>
      <w:marTop w:val="0"/>
      <w:marBottom w:val="0"/>
      <w:divBdr>
        <w:top w:val="none" w:sz="0" w:space="0" w:color="auto"/>
        <w:left w:val="none" w:sz="0" w:space="0" w:color="auto"/>
        <w:bottom w:val="none" w:sz="0" w:space="0" w:color="auto"/>
        <w:right w:val="none" w:sz="0" w:space="0" w:color="auto"/>
      </w:divBdr>
    </w:div>
    <w:div w:id="389424156">
      <w:bodyDiv w:val="1"/>
      <w:marLeft w:val="0"/>
      <w:marRight w:val="0"/>
      <w:marTop w:val="0"/>
      <w:marBottom w:val="0"/>
      <w:divBdr>
        <w:top w:val="none" w:sz="0" w:space="0" w:color="auto"/>
        <w:left w:val="none" w:sz="0" w:space="0" w:color="auto"/>
        <w:bottom w:val="none" w:sz="0" w:space="0" w:color="auto"/>
        <w:right w:val="none" w:sz="0" w:space="0" w:color="auto"/>
      </w:divBdr>
    </w:div>
    <w:div w:id="407774912">
      <w:bodyDiv w:val="1"/>
      <w:marLeft w:val="0"/>
      <w:marRight w:val="0"/>
      <w:marTop w:val="0"/>
      <w:marBottom w:val="0"/>
      <w:divBdr>
        <w:top w:val="none" w:sz="0" w:space="0" w:color="auto"/>
        <w:left w:val="none" w:sz="0" w:space="0" w:color="auto"/>
        <w:bottom w:val="none" w:sz="0" w:space="0" w:color="auto"/>
        <w:right w:val="none" w:sz="0" w:space="0" w:color="auto"/>
      </w:divBdr>
    </w:div>
    <w:div w:id="438373930">
      <w:bodyDiv w:val="1"/>
      <w:marLeft w:val="0"/>
      <w:marRight w:val="0"/>
      <w:marTop w:val="0"/>
      <w:marBottom w:val="0"/>
      <w:divBdr>
        <w:top w:val="none" w:sz="0" w:space="0" w:color="auto"/>
        <w:left w:val="none" w:sz="0" w:space="0" w:color="auto"/>
        <w:bottom w:val="none" w:sz="0" w:space="0" w:color="auto"/>
        <w:right w:val="none" w:sz="0" w:space="0" w:color="auto"/>
      </w:divBdr>
    </w:div>
    <w:div w:id="440338208">
      <w:bodyDiv w:val="1"/>
      <w:marLeft w:val="0"/>
      <w:marRight w:val="0"/>
      <w:marTop w:val="0"/>
      <w:marBottom w:val="0"/>
      <w:divBdr>
        <w:top w:val="none" w:sz="0" w:space="0" w:color="auto"/>
        <w:left w:val="none" w:sz="0" w:space="0" w:color="auto"/>
        <w:bottom w:val="none" w:sz="0" w:space="0" w:color="auto"/>
        <w:right w:val="none" w:sz="0" w:space="0" w:color="auto"/>
      </w:divBdr>
    </w:div>
    <w:div w:id="481773282">
      <w:bodyDiv w:val="1"/>
      <w:marLeft w:val="0"/>
      <w:marRight w:val="0"/>
      <w:marTop w:val="0"/>
      <w:marBottom w:val="0"/>
      <w:divBdr>
        <w:top w:val="none" w:sz="0" w:space="0" w:color="auto"/>
        <w:left w:val="none" w:sz="0" w:space="0" w:color="auto"/>
        <w:bottom w:val="none" w:sz="0" w:space="0" w:color="auto"/>
        <w:right w:val="none" w:sz="0" w:space="0" w:color="auto"/>
      </w:divBdr>
    </w:div>
    <w:div w:id="514268017">
      <w:bodyDiv w:val="1"/>
      <w:marLeft w:val="0"/>
      <w:marRight w:val="0"/>
      <w:marTop w:val="0"/>
      <w:marBottom w:val="0"/>
      <w:divBdr>
        <w:top w:val="none" w:sz="0" w:space="0" w:color="auto"/>
        <w:left w:val="none" w:sz="0" w:space="0" w:color="auto"/>
        <w:bottom w:val="none" w:sz="0" w:space="0" w:color="auto"/>
        <w:right w:val="none" w:sz="0" w:space="0" w:color="auto"/>
      </w:divBdr>
    </w:div>
    <w:div w:id="517239331">
      <w:bodyDiv w:val="1"/>
      <w:marLeft w:val="0"/>
      <w:marRight w:val="0"/>
      <w:marTop w:val="0"/>
      <w:marBottom w:val="0"/>
      <w:divBdr>
        <w:top w:val="none" w:sz="0" w:space="0" w:color="auto"/>
        <w:left w:val="none" w:sz="0" w:space="0" w:color="auto"/>
        <w:bottom w:val="none" w:sz="0" w:space="0" w:color="auto"/>
        <w:right w:val="none" w:sz="0" w:space="0" w:color="auto"/>
      </w:divBdr>
    </w:div>
    <w:div w:id="520630195">
      <w:bodyDiv w:val="1"/>
      <w:marLeft w:val="0"/>
      <w:marRight w:val="0"/>
      <w:marTop w:val="0"/>
      <w:marBottom w:val="0"/>
      <w:divBdr>
        <w:top w:val="none" w:sz="0" w:space="0" w:color="auto"/>
        <w:left w:val="none" w:sz="0" w:space="0" w:color="auto"/>
        <w:bottom w:val="none" w:sz="0" w:space="0" w:color="auto"/>
        <w:right w:val="none" w:sz="0" w:space="0" w:color="auto"/>
      </w:divBdr>
    </w:div>
    <w:div w:id="534196493">
      <w:bodyDiv w:val="1"/>
      <w:marLeft w:val="0"/>
      <w:marRight w:val="0"/>
      <w:marTop w:val="0"/>
      <w:marBottom w:val="0"/>
      <w:divBdr>
        <w:top w:val="none" w:sz="0" w:space="0" w:color="auto"/>
        <w:left w:val="none" w:sz="0" w:space="0" w:color="auto"/>
        <w:bottom w:val="none" w:sz="0" w:space="0" w:color="auto"/>
        <w:right w:val="none" w:sz="0" w:space="0" w:color="auto"/>
      </w:divBdr>
    </w:div>
    <w:div w:id="560136531">
      <w:bodyDiv w:val="1"/>
      <w:marLeft w:val="0"/>
      <w:marRight w:val="0"/>
      <w:marTop w:val="0"/>
      <w:marBottom w:val="0"/>
      <w:divBdr>
        <w:top w:val="none" w:sz="0" w:space="0" w:color="auto"/>
        <w:left w:val="none" w:sz="0" w:space="0" w:color="auto"/>
        <w:bottom w:val="none" w:sz="0" w:space="0" w:color="auto"/>
        <w:right w:val="none" w:sz="0" w:space="0" w:color="auto"/>
      </w:divBdr>
    </w:div>
    <w:div w:id="597522104">
      <w:bodyDiv w:val="1"/>
      <w:marLeft w:val="0"/>
      <w:marRight w:val="0"/>
      <w:marTop w:val="0"/>
      <w:marBottom w:val="0"/>
      <w:divBdr>
        <w:top w:val="none" w:sz="0" w:space="0" w:color="auto"/>
        <w:left w:val="none" w:sz="0" w:space="0" w:color="auto"/>
        <w:bottom w:val="none" w:sz="0" w:space="0" w:color="auto"/>
        <w:right w:val="none" w:sz="0" w:space="0" w:color="auto"/>
      </w:divBdr>
    </w:div>
    <w:div w:id="599292547">
      <w:bodyDiv w:val="1"/>
      <w:marLeft w:val="0"/>
      <w:marRight w:val="0"/>
      <w:marTop w:val="0"/>
      <w:marBottom w:val="0"/>
      <w:divBdr>
        <w:top w:val="none" w:sz="0" w:space="0" w:color="auto"/>
        <w:left w:val="none" w:sz="0" w:space="0" w:color="auto"/>
        <w:bottom w:val="none" w:sz="0" w:space="0" w:color="auto"/>
        <w:right w:val="none" w:sz="0" w:space="0" w:color="auto"/>
      </w:divBdr>
    </w:div>
    <w:div w:id="602108018">
      <w:bodyDiv w:val="1"/>
      <w:marLeft w:val="0"/>
      <w:marRight w:val="0"/>
      <w:marTop w:val="0"/>
      <w:marBottom w:val="0"/>
      <w:divBdr>
        <w:top w:val="none" w:sz="0" w:space="0" w:color="auto"/>
        <w:left w:val="none" w:sz="0" w:space="0" w:color="auto"/>
        <w:bottom w:val="none" w:sz="0" w:space="0" w:color="auto"/>
        <w:right w:val="none" w:sz="0" w:space="0" w:color="auto"/>
      </w:divBdr>
    </w:div>
    <w:div w:id="611324783">
      <w:bodyDiv w:val="1"/>
      <w:marLeft w:val="0"/>
      <w:marRight w:val="0"/>
      <w:marTop w:val="0"/>
      <w:marBottom w:val="0"/>
      <w:divBdr>
        <w:top w:val="none" w:sz="0" w:space="0" w:color="auto"/>
        <w:left w:val="none" w:sz="0" w:space="0" w:color="auto"/>
        <w:bottom w:val="none" w:sz="0" w:space="0" w:color="auto"/>
        <w:right w:val="none" w:sz="0" w:space="0" w:color="auto"/>
      </w:divBdr>
    </w:div>
    <w:div w:id="665286366">
      <w:bodyDiv w:val="1"/>
      <w:marLeft w:val="0"/>
      <w:marRight w:val="0"/>
      <w:marTop w:val="0"/>
      <w:marBottom w:val="0"/>
      <w:divBdr>
        <w:top w:val="none" w:sz="0" w:space="0" w:color="auto"/>
        <w:left w:val="none" w:sz="0" w:space="0" w:color="auto"/>
        <w:bottom w:val="none" w:sz="0" w:space="0" w:color="auto"/>
        <w:right w:val="none" w:sz="0" w:space="0" w:color="auto"/>
      </w:divBdr>
    </w:div>
    <w:div w:id="690956640">
      <w:bodyDiv w:val="1"/>
      <w:marLeft w:val="0"/>
      <w:marRight w:val="0"/>
      <w:marTop w:val="0"/>
      <w:marBottom w:val="0"/>
      <w:divBdr>
        <w:top w:val="none" w:sz="0" w:space="0" w:color="auto"/>
        <w:left w:val="none" w:sz="0" w:space="0" w:color="auto"/>
        <w:bottom w:val="none" w:sz="0" w:space="0" w:color="auto"/>
        <w:right w:val="none" w:sz="0" w:space="0" w:color="auto"/>
      </w:divBdr>
    </w:div>
    <w:div w:id="702873793">
      <w:bodyDiv w:val="1"/>
      <w:marLeft w:val="0"/>
      <w:marRight w:val="0"/>
      <w:marTop w:val="0"/>
      <w:marBottom w:val="0"/>
      <w:divBdr>
        <w:top w:val="none" w:sz="0" w:space="0" w:color="auto"/>
        <w:left w:val="none" w:sz="0" w:space="0" w:color="auto"/>
        <w:bottom w:val="none" w:sz="0" w:space="0" w:color="auto"/>
        <w:right w:val="none" w:sz="0" w:space="0" w:color="auto"/>
      </w:divBdr>
    </w:div>
    <w:div w:id="703602615">
      <w:bodyDiv w:val="1"/>
      <w:marLeft w:val="0"/>
      <w:marRight w:val="0"/>
      <w:marTop w:val="0"/>
      <w:marBottom w:val="0"/>
      <w:divBdr>
        <w:top w:val="none" w:sz="0" w:space="0" w:color="auto"/>
        <w:left w:val="none" w:sz="0" w:space="0" w:color="auto"/>
        <w:bottom w:val="none" w:sz="0" w:space="0" w:color="auto"/>
        <w:right w:val="none" w:sz="0" w:space="0" w:color="auto"/>
      </w:divBdr>
    </w:div>
    <w:div w:id="704019156">
      <w:bodyDiv w:val="1"/>
      <w:marLeft w:val="0"/>
      <w:marRight w:val="0"/>
      <w:marTop w:val="0"/>
      <w:marBottom w:val="0"/>
      <w:divBdr>
        <w:top w:val="none" w:sz="0" w:space="0" w:color="auto"/>
        <w:left w:val="none" w:sz="0" w:space="0" w:color="auto"/>
        <w:bottom w:val="none" w:sz="0" w:space="0" w:color="auto"/>
        <w:right w:val="none" w:sz="0" w:space="0" w:color="auto"/>
      </w:divBdr>
    </w:div>
    <w:div w:id="704906912">
      <w:bodyDiv w:val="1"/>
      <w:marLeft w:val="0"/>
      <w:marRight w:val="0"/>
      <w:marTop w:val="0"/>
      <w:marBottom w:val="0"/>
      <w:divBdr>
        <w:top w:val="none" w:sz="0" w:space="0" w:color="auto"/>
        <w:left w:val="none" w:sz="0" w:space="0" w:color="auto"/>
        <w:bottom w:val="none" w:sz="0" w:space="0" w:color="auto"/>
        <w:right w:val="none" w:sz="0" w:space="0" w:color="auto"/>
      </w:divBdr>
    </w:div>
    <w:div w:id="712731674">
      <w:bodyDiv w:val="1"/>
      <w:marLeft w:val="0"/>
      <w:marRight w:val="0"/>
      <w:marTop w:val="0"/>
      <w:marBottom w:val="0"/>
      <w:divBdr>
        <w:top w:val="none" w:sz="0" w:space="0" w:color="auto"/>
        <w:left w:val="none" w:sz="0" w:space="0" w:color="auto"/>
        <w:bottom w:val="none" w:sz="0" w:space="0" w:color="auto"/>
        <w:right w:val="none" w:sz="0" w:space="0" w:color="auto"/>
      </w:divBdr>
    </w:div>
    <w:div w:id="761487705">
      <w:bodyDiv w:val="1"/>
      <w:marLeft w:val="0"/>
      <w:marRight w:val="0"/>
      <w:marTop w:val="0"/>
      <w:marBottom w:val="0"/>
      <w:divBdr>
        <w:top w:val="none" w:sz="0" w:space="0" w:color="auto"/>
        <w:left w:val="none" w:sz="0" w:space="0" w:color="auto"/>
        <w:bottom w:val="none" w:sz="0" w:space="0" w:color="auto"/>
        <w:right w:val="none" w:sz="0" w:space="0" w:color="auto"/>
      </w:divBdr>
    </w:div>
    <w:div w:id="775365090">
      <w:bodyDiv w:val="1"/>
      <w:marLeft w:val="0"/>
      <w:marRight w:val="0"/>
      <w:marTop w:val="0"/>
      <w:marBottom w:val="0"/>
      <w:divBdr>
        <w:top w:val="none" w:sz="0" w:space="0" w:color="auto"/>
        <w:left w:val="none" w:sz="0" w:space="0" w:color="auto"/>
        <w:bottom w:val="none" w:sz="0" w:space="0" w:color="auto"/>
        <w:right w:val="none" w:sz="0" w:space="0" w:color="auto"/>
      </w:divBdr>
    </w:div>
    <w:div w:id="819807194">
      <w:bodyDiv w:val="1"/>
      <w:marLeft w:val="0"/>
      <w:marRight w:val="0"/>
      <w:marTop w:val="0"/>
      <w:marBottom w:val="0"/>
      <w:divBdr>
        <w:top w:val="none" w:sz="0" w:space="0" w:color="auto"/>
        <w:left w:val="none" w:sz="0" w:space="0" w:color="auto"/>
        <w:bottom w:val="none" w:sz="0" w:space="0" w:color="auto"/>
        <w:right w:val="none" w:sz="0" w:space="0" w:color="auto"/>
      </w:divBdr>
    </w:div>
    <w:div w:id="819810480">
      <w:bodyDiv w:val="1"/>
      <w:marLeft w:val="0"/>
      <w:marRight w:val="0"/>
      <w:marTop w:val="0"/>
      <w:marBottom w:val="0"/>
      <w:divBdr>
        <w:top w:val="none" w:sz="0" w:space="0" w:color="auto"/>
        <w:left w:val="none" w:sz="0" w:space="0" w:color="auto"/>
        <w:bottom w:val="none" w:sz="0" w:space="0" w:color="auto"/>
        <w:right w:val="none" w:sz="0" w:space="0" w:color="auto"/>
      </w:divBdr>
    </w:div>
    <w:div w:id="829100280">
      <w:bodyDiv w:val="1"/>
      <w:marLeft w:val="0"/>
      <w:marRight w:val="0"/>
      <w:marTop w:val="0"/>
      <w:marBottom w:val="0"/>
      <w:divBdr>
        <w:top w:val="none" w:sz="0" w:space="0" w:color="auto"/>
        <w:left w:val="none" w:sz="0" w:space="0" w:color="auto"/>
        <w:bottom w:val="none" w:sz="0" w:space="0" w:color="auto"/>
        <w:right w:val="none" w:sz="0" w:space="0" w:color="auto"/>
      </w:divBdr>
    </w:div>
    <w:div w:id="834763958">
      <w:bodyDiv w:val="1"/>
      <w:marLeft w:val="0"/>
      <w:marRight w:val="0"/>
      <w:marTop w:val="0"/>
      <w:marBottom w:val="0"/>
      <w:divBdr>
        <w:top w:val="none" w:sz="0" w:space="0" w:color="auto"/>
        <w:left w:val="none" w:sz="0" w:space="0" w:color="auto"/>
        <w:bottom w:val="none" w:sz="0" w:space="0" w:color="auto"/>
        <w:right w:val="none" w:sz="0" w:space="0" w:color="auto"/>
      </w:divBdr>
    </w:div>
    <w:div w:id="845172559">
      <w:bodyDiv w:val="1"/>
      <w:marLeft w:val="0"/>
      <w:marRight w:val="0"/>
      <w:marTop w:val="0"/>
      <w:marBottom w:val="0"/>
      <w:divBdr>
        <w:top w:val="none" w:sz="0" w:space="0" w:color="auto"/>
        <w:left w:val="none" w:sz="0" w:space="0" w:color="auto"/>
        <w:bottom w:val="none" w:sz="0" w:space="0" w:color="auto"/>
        <w:right w:val="none" w:sz="0" w:space="0" w:color="auto"/>
      </w:divBdr>
    </w:div>
    <w:div w:id="871307291">
      <w:bodyDiv w:val="1"/>
      <w:marLeft w:val="0"/>
      <w:marRight w:val="0"/>
      <w:marTop w:val="0"/>
      <w:marBottom w:val="0"/>
      <w:divBdr>
        <w:top w:val="none" w:sz="0" w:space="0" w:color="auto"/>
        <w:left w:val="none" w:sz="0" w:space="0" w:color="auto"/>
        <w:bottom w:val="none" w:sz="0" w:space="0" w:color="auto"/>
        <w:right w:val="none" w:sz="0" w:space="0" w:color="auto"/>
      </w:divBdr>
    </w:div>
    <w:div w:id="914819470">
      <w:bodyDiv w:val="1"/>
      <w:marLeft w:val="0"/>
      <w:marRight w:val="0"/>
      <w:marTop w:val="0"/>
      <w:marBottom w:val="0"/>
      <w:divBdr>
        <w:top w:val="none" w:sz="0" w:space="0" w:color="auto"/>
        <w:left w:val="none" w:sz="0" w:space="0" w:color="auto"/>
        <w:bottom w:val="none" w:sz="0" w:space="0" w:color="auto"/>
        <w:right w:val="none" w:sz="0" w:space="0" w:color="auto"/>
      </w:divBdr>
    </w:div>
    <w:div w:id="918640623">
      <w:bodyDiv w:val="1"/>
      <w:marLeft w:val="0"/>
      <w:marRight w:val="0"/>
      <w:marTop w:val="0"/>
      <w:marBottom w:val="0"/>
      <w:divBdr>
        <w:top w:val="none" w:sz="0" w:space="0" w:color="auto"/>
        <w:left w:val="none" w:sz="0" w:space="0" w:color="auto"/>
        <w:bottom w:val="none" w:sz="0" w:space="0" w:color="auto"/>
        <w:right w:val="none" w:sz="0" w:space="0" w:color="auto"/>
      </w:divBdr>
    </w:div>
    <w:div w:id="974796188">
      <w:bodyDiv w:val="1"/>
      <w:marLeft w:val="0"/>
      <w:marRight w:val="0"/>
      <w:marTop w:val="0"/>
      <w:marBottom w:val="0"/>
      <w:divBdr>
        <w:top w:val="none" w:sz="0" w:space="0" w:color="auto"/>
        <w:left w:val="none" w:sz="0" w:space="0" w:color="auto"/>
        <w:bottom w:val="none" w:sz="0" w:space="0" w:color="auto"/>
        <w:right w:val="none" w:sz="0" w:space="0" w:color="auto"/>
      </w:divBdr>
    </w:div>
    <w:div w:id="976881318">
      <w:bodyDiv w:val="1"/>
      <w:marLeft w:val="0"/>
      <w:marRight w:val="0"/>
      <w:marTop w:val="0"/>
      <w:marBottom w:val="0"/>
      <w:divBdr>
        <w:top w:val="none" w:sz="0" w:space="0" w:color="auto"/>
        <w:left w:val="none" w:sz="0" w:space="0" w:color="auto"/>
        <w:bottom w:val="none" w:sz="0" w:space="0" w:color="auto"/>
        <w:right w:val="none" w:sz="0" w:space="0" w:color="auto"/>
      </w:divBdr>
    </w:div>
    <w:div w:id="977756973">
      <w:bodyDiv w:val="1"/>
      <w:marLeft w:val="0"/>
      <w:marRight w:val="0"/>
      <w:marTop w:val="0"/>
      <w:marBottom w:val="0"/>
      <w:divBdr>
        <w:top w:val="none" w:sz="0" w:space="0" w:color="auto"/>
        <w:left w:val="none" w:sz="0" w:space="0" w:color="auto"/>
        <w:bottom w:val="none" w:sz="0" w:space="0" w:color="auto"/>
        <w:right w:val="none" w:sz="0" w:space="0" w:color="auto"/>
      </w:divBdr>
    </w:div>
    <w:div w:id="978612319">
      <w:bodyDiv w:val="1"/>
      <w:marLeft w:val="0"/>
      <w:marRight w:val="0"/>
      <w:marTop w:val="0"/>
      <w:marBottom w:val="0"/>
      <w:divBdr>
        <w:top w:val="none" w:sz="0" w:space="0" w:color="auto"/>
        <w:left w:val="none" w:sz="0" w:space="0" w:color="auto"/>
        <w:bottom w:val="none" w:sz="0" w:space="0" w:color="auto"/>
        <w:right w:val="none" w:sz="0" w:space="0" w:color="auto"/>
      </w:divBdr>
    </w:div>
    <w:div w:id="992879389">
      <w:bodyDiv w:val="1"/>
      <w:marLeft w:val="0"/>
      <w:marRight w:val="0"/>
      <w:marTop w:val="0"/>
      <w:marBottom w:val="0"/>
      <w:divBdr>
        <w:top w:val="none" w:sz="0" w:space="0" w:color="auto"/>
        <w:left w:val="none" w:sz="0" w:space="0" w:color="auto"/>
        <w:bottom w:val="none" w:sz="0" w:space="0" w:color="auto"/>
        <w:right w:val="none" w:sz="0" w:space="0" w:color="auto"/>
      </w:divBdr>
    </w:div>
    <w:div w:id="1041129752">
      <w:bodyDiv w:val="1"/>
      <w:marLeft w:val="0"/>
      <w:marRight w:val="0"/>
      <w:marTop w:val="0"/>
      <w:marBottom w:val="0"/>
      <w:divBdr>
        <w:top w:val="none" w:sz="0" w:space="0" w:color="auto"/>
        <w:left w:val="none" w:sz="0" w:space="0" w:color="auto"/>
        <w:bottom w:val="none" w:sz="0" w:space="0" w:color="auto"/>
        <w:right w:val="none" w:sz="0" w:space="0" w:color="auto"/>
      </w:divBdr>
    </w:div>
    <w:div w:id="1060445056">
      <w:bodyDiv w:val="1"/>
      <w:marLeft w:val="0"/>
      <w:marRight w:val="0"/>
      <w:marTop w:val="0"/>
      <w:marBottom w:val="0"/>
      <w:divBdr>
        <w:top w:val="none" w:sz="0" w:space="0" w:color="auto"/>
        <w:left w:val="none" w:sz="0" w:space="0" w:color="auto"/>
        <w:bottom w:val="none" w:sz="0" w:space="0" w:color="auto"/>
        <w:right w:val="none" w:sz="0" w:space="0" w:color="auto"/>
      </w:divBdr>
    </w:div>
    <w:div w:id="1083600791">
      <w:bodyDiv w:val="1"/>
      <w:marLeft w:val="0"/>
      <w:marRight w:val="0"/>
      <w:marTop w:val="0"/>
      <w:marBottom w:val="0"/>
      <w:divBdr>
        <w:top w:val="none" w:sz="0" w:space="0" w:color="auto"/>
        <w:left w:val="none" w:sz="0" w:space="0" w:color="auto"/>
        <w:bottom w:val="none" w:sz="0" w:space="0" w:color="auto"/>
        <w:right w:val="none" w:sz="0" w:space="0" w:color="auto"/>
      </w:divBdr>
    </w:div>
    <w:div w:id="1126697286">
      <w:bodyDiv w:val="1"/>
      <w:marLeft w:val="0"/>
      <w:marRight w:val="0"/>
      <w:marTop w:val="0"/>
      <w:marBottom w:val="0"/>
      <w:divBdr>
        <w:top w:val="none" w:sz="0" w:space="0" w:color="auto"/>
        <w:left w:val="none" w:sz="0" w:space="0" w:color="auto"/>
        <w:bottom w:val="none" w:sz="0" w:space="0" w:color="auto"/>
        <w:right w:val="none" w:sz="0" w:space="0" w:color="auto"/>
      </w:divBdr>
    </w:div>
    <w:div w:id="1166049042">
      <w:bodyDiv w:val="1"/>
      <w:marLeft w:val="0"/>
      <w:marRight w:val="0"/>
      <w:marTop w:val="0"/>
      <w:marBottom w:val="0"/>
      <w:divBdr>
        <w:top w:val="none" w:sz="0" w:space="0" w:color="auto"/>
        <w:left w:val="none" w:sz="0" w:space="0" w:color="auto"/>
        <w:bottom w:val="none" w:sz="0" w:space="0" w:color="auto"/>
        <w:right w:val="none" w:sz="0" w:space="0" w:color="auto"/>
      </w:divBdr>
    </w:div>
    <w:div w:id="1173449886">
      <w:bodyDiv w:val="1"/>
      <w:marLeft w:val="0"/>
      <w:marRight w:val="0"/>
      <w:marTop w:val="0"/>
      <w:marBottom w:val="0"/>
      <w:divBdr>
        <w:top w:val="none" w:sz="0" w:space="0" w:color="auto"/>
        <w:left w:val="none" w:sz="0" w:space="0" w:color="auto"/>
        <w:bottom w:val="none" w:sz="0" w:space="0" w:color="auto"/>
        <w:right w:val="none" w:sz="0" w:space="0" w:color="auto"/>
      </w:divBdr>
    </w:div>
    <w:div w:id="1206333008">
      <w:bodyDiv w:val="1"/>
      <w:marLeft w:val="0"/>
      <w:marRight w:val="0"/>
      <w:marTop w:val="0"/>
      <w:marBottom w:val="0"/>
      <w:divBdr>
        <w:top w:val="none" w:sz="0" w:space="0" w:color="auto"/>
        <w:left w:val="none" w:sz="0" w:space="0" w:color="auto"/>
        <w:bottom w:val="none" w:sz="0" w:space="0" w:color="auto"/>
        <w:right w:val="none" w:sz="0" w:space="0" w:color="auto"/>
      </w:divBdr>
    </w:div>
    <w:div w:id="1222406571">
      <w:bodyDiv w:val="1"/>
      <w:marLeft w:val="0"/>
      <w:marRight w:val="0"/>
      <w:marTop w:val="0"/>
      <w:marBottom w:val="0"/>
      <w:divBdr>
        <w:top w:val="none" w:sz="0" w:space="0" w:color="auto"/>
        <w:left w:val="none" w:sz="0" w:space="0" w:color="auto"/>
        <w:bottom w:val="none" w:sz="0" w:space="0" w:color="auto"/>
        <w:right w:val="none" w:sz="0" w:space="0" w:color="auto"/>
      </w:divBdr>
    </w:div>
    <w:div w:id="1225291161">
      <w:bodyDiv w:val="1"/>
      <w:marLeft w:val="0"/>
      <w:marRight w:val="0"/>
      <w:marTop w:val="0"/>
      <w:marBottom w:val="0"/>
      <w:divBdr>
        <w:top w:val="none" w:sz="0" w:space="0" w:color="auto"/>
        <w:left w:val="none" w:sz="0" w:space="0" w:color="auto"/>
        <w:bottom w:val="none" w:sz="0" w:space="0" w:color="auto"/>
        <w:right w:val="none" w:sz="0" w:space="0" w:color="auto"/>
      </w:divBdr>
    </w:div>
    <w:div w:id="1227304527">
      <w:bodyDiv w:val="1"/>
      <w:marLeft w:val="0"/>
      <w:marRight w:val="0"/>
      <w:marTop w:val="0"/>
      <w:marBottom w:val="0"/>
      <w:divBdr>
        <w:top w:val="none" w:sz="0" w:space="0" w:color="auto"/>
        <w:left w:val="none" w:sz="0" w:space="0" w:color="auto"/>
        <w:bottom w:val="none" w:sz="0" w:space="0" w:color="auto"/>
        <w:right w:val="none" w:sz="0" w:space="0" w:color="auto"/>
      </w:divBdr>
    </w:div>
    <w:div w:id="1233656213">
      <w:bodyDiv w:val="1"/>
      <w:marLeft w:val="0"/>
      <w:marRight w:val="0"/>
      <w:marTop w:val="0"/>
      <w:marBottom w:val="0"/>
      <w:divBdr>
        <w:top w:val="none" w:sz="0" w:space="0" w:color="auto"/>
        <w:left w:val="none" w:sz="0" w:space="0" w:color="auto"/>
        <w:bottom w:val="none" w:sz="0" w:space="0" w:color="auto"/>
        <w:right w:val="none" w:sz="0" w:space="0" w:color="auto"/>
      </w:divBdr>
    </w:div>
    <w:div w:id="1247808162">
      <w:bodyDiv w:val="1"/>
      <w:marLeft w:val="0"/>
      <w:marRight w:val="0"/>
      <w:marTop w:val="0"/>
      <w:marBottom w:val="0"/>
      <w:divBdr>
        <w:top w:val="none" w:sz="0" w:space="0" w:color="auto"/>
        <w:left w:val="none" w:sz="0" w:space="0" w:color="auto"/>
        <w:bottom w:val="none" w:sz="0" w:space="0" w:color="auto"/>
        <w:right w:val="none" w:sz="0" w:space="0" w:color="auto"/>
      </w:divBdr>
    </w:div>
    <w:div w:id="1251891430">
      <w:bodyDiv w:val="1"/>
      <w:marLeft w:val="0"/>
      <w:marRight w:val="0"/>
      <w:marTop w:val="0"/>
      <w:marBottom w:val="0"/>
      <w:divBdr>
        <w:top w:val="none" w:sz="0" w:space="0" w:color="auto"/>
        <w:left w:val="none" w:sz="0" w:space="0" w:color="auto"/>
        <w:bottom w:val="none" w:sz="0" w:space="0" w:color="auto"/>
        <w:right w:val="none" w:sz="0" w:space="0" w:color="auto"/>
      </w:divBdr>
    </w:div>
    <w:div w:id="1276403815">
      <w:bodyDiv w:val="1"/>
      <w:marLeft w:val="0"/>
      <w:marRight w:val="0"/>
      <w:marTop w:val="0"/>
      <w:marBottom w:val="0"/>
      <w:divBdr>
        <w:top w:val="none" w:sz="0" w:space="0" w:color="auto"/>
        <w:left w:val="none" w:sz="0" w:space="0" w:color="auto"/>
        <w:bottom w:val="none" w:sz="0" w:space="0" w:color="auto"/>
        <w:right w:val="none" w:sz="0" w:space="0" w:color="auto"/>
      </w:divBdr>
    </w:div>
    <w:div w:id="1296444132">
      <w:bodyDiv w:val="1"/>
      <w:marLeft w:val="0"/>
      <w:marRight w:val="0"/>
      <w:marTop w:val="0"/>
      <w:marBottom w:val="0"/>
      <w:divBdr>
        <w:top w:val="none" w:sz="0" w:space="0" w:color="auto"/>
        <w:left w:val="none" w:sz="0" w:space="0" w:color="auto"/>
        <w:bottom w:val="none" w:sz="0" w:space="0" w:color="auto"/>
        <w:right w:val="none" w:sz="0" w:space="0" w:color="auto"/>
      </w:divBdr>
    </w:div>
    <w:div w:id="1310095333">
      <w:bodyDiv w:val="1"/>
      <w:marLeft w:val="0"/>
      <w:marRight w:val="0"/>
      <w:marTop w:val="0"/>
      <w:marBottom w:val="0"/>
      <w:divBdr>
        <w:top w:val="none" w:sz="0" w:space="0" w:color="auto"/>
        <w:left w:val="none" w:sz="0" w:space="0" w:color="auto"/>
        <w:bottom w:val="none" w:sz="0" w:space="0" w:color="auto"/>
        <w:right w:val="none" w:sz="0" w:space="0" w:color="auto"/>
      </w:divBdr>
    </w:div>
    <w:div w:id="1318418611">
      <w:bodyDiv w:val="1"/>
      <w:marLeft w:val="0"/>
      <w:marRight w:val="0"/>
      <w:marTop w:val="0"/>
      <w:marBottom w:val="0"/>
      <w:divBdr>
        <w:top w:val="none" w:sz="0" w:space="0" w:color="auto"/>
        <w:left w:val="none" w:sz="0" w:space="0" w:color="auto"/>
        <w:bottom w:val="none" w:sz="0" w:space="0" w:color="auto"/>
        <w:right w:val="none" w:sz="0" w:space="0" w:color="auto"/>
      </w:divBdr>
    </w:div>
    <w:div w:id="1325737590">
      <w:bodyDiv w:val="1"/>
      <w:marLeft w:val="0"/>
      <w:marRight w:val="0"/>
      <w:marTop w:val="0"/>
      <w:marBottom w:val="0"/>
      <w:divBdr>
        <w:top w:val="none" w:sz="0" w:space="0" w:color="auto"/>
        <w:left w:val="none" w:sz="0" w:space="0" w:color="auto"/>
        <w:bottom w:val="none" w:sz="0" w:space="0" w:color="auto"/>
        <w:right w:val="none" w:sz="0" w:space="0" w:color="auto"/>
      </w:divBdr>
    </w:div>
    <w:div w:id="1335303612">
      <w:bodyDiv w:val="1"/>
      <w:marLeft w:val="0"/>
      <w:marRight w:val="0"/>
      <w:marTop w:val="0"/>
      <w:marBottom w:val="0"/>
      <w:divBdr>
        <w:top w:val="none" w:sz="0" w:space="0" w:color="auto"/>
        <w:left w:val="none" w:sz="0" w:space="0" w:color="auto"/>
        <w:bottom w:val="none" w:sz="0" w:space="0" w:color="auto"/>
        <w:right w:val="none" w:sz="0" w:space="0" w:color="auto"/>
      </w:divBdr>
    </w:div>
    <w:div w:id="1337003791">
      <w:bodyDiv w:val="1"/>
      <w:marLeft w:val="0"/>
      <w:marRight w:val="0"/>
      <w:marTop w:val="0"/>
      <w:marBottom w:val="0"/>
      <w:divBdr>
        <w:top w:val="none" w:sz="0" w:space="0" w:color="auto"/>
        <w:left w:val="none" w:sz="0" w:space="0" w:color="auto"/>
        <w:bottom w:val="none" w:sz="0" w:space="0" w:color="auto"/>
        <w:right w:val="none" w:sz="0" w:space="0" w:color="auto"/>
      </w:divBdr>
    </w:div>
    <w:div w:id="1357584013">
      <w:bodyDiv w:val="1"/>
      <w:marLeft w:val="0"/>
      <w:marRight w:val="0"/>
      <w:marTop w:val="0"/>
      <w:marBottom w:val="0"/>
      <w:divBdr>
        <w:top w:val="none" w:sz="0" w:space="0" w:color="auto"/>
        <w:left w:val="none" w:sz="0" w:space="0" w:color="auto"/>
        <w:bottom w:val="none" w:sz="0" w:space="0" w:color="auto"/>
        <w:right w:val="none" w:sz="0" w:space="0" w:color="auto"/>
      </w:divBdr>
    </w:div>
    <w:div w:id="1359551548">
      <w:bodyDiv w:val="1"/>
      <w:marLeft w:val="0"/>
      <w:marRight w:val="0"/>
      <w:marTop w:val="0"/>
      <w:marBottom w:val="0"/>
      <w:divBdr>
        <w:top w:val="none" w:sz="0" w:space="0" w:color="auto"/>
        <w:left w:val="none" w:sz="0" w:space="0" w:color="auto"/>
        <w:bottom w:val="none" w:sz="0" w:space="0" w:color="auto"/>
        <w:right w:val="none" w:sz="0" w:space="0" w:color="auto"/>
      </w:divBdr>
    </w:div>
    <w:div w:id="1399356103">
      <w:bodyDiv w:val="1"/>
      <w:marLeft w:val="0"/>
      <w:marRight w:val="0"/>
      <w:marTop w:val="0"/>
      <w:marBottom w:val="0"/>
      <w:divBdr>
        <w:top w:val="none" w:sz="0" w:space="0" w:color="auto"/>
        <w:left w:val="none" w:sz="0" w:space="0" w:color="auto"/>
        <w:bottom w:val="none" w:sz="0" w:space="0" w:color="auto"/>
        <w:right w:val="none" w:sz="0" w:space="0" w:color="auto"/>
      </w:divBdr>
    </w:div>
    <w:div w:id="1402174706">
      <w:bodyDiv w:val="1"/>
      <w:marLeft w:val="0"/>
      <w:marRight w:val="0"/>
      <w:marTop w:val="0"/>
      <w:marBottom w:val="0"/>
      <w:divBdr>
        <w:top w:val="none" w:sz="0" w:space="0" w:color="auto"/>
        <w:left w:val="none" w:sz="0" w:space="0" w:color="auto"/>
        <w:bottom w:val="none" w:sz="0" w:space="0" w:color="auto"/>
        <w:right w:val="none" w:sz="0" w:space="0" w:color="auto"/>
      </w:divBdr>
    </w:div>
    <w:div w:id="1417166021">
      <w:bodyDiv w:val="1"/>
      <w:marLeft w:val="0"/>
      <w:marRight w:val="0"/>
      <w:marTop w:val="0"/>
      <w:marBottom w:val="0"/>
      <w:divBdr>
        <w:top w:val="none" w:sz="0" w:space="0" w:color="auto"/>
        <w:left w:val="none" w:sz="0" w:space="0" w:color="auto"/>
        <w:bottom w:val="none" w:sz="0" w:space="0" w:color="auto"/>
        <w:right w:val="none" w:sz="0" w:space="0" w:color="auto"/>
      </w:divBdr>
    </w:div>
    <w:div w:id="1420907051">
      <w:bodyDiv w:val="1"/>
      <w:marLeft w:val="0"/>
      <w:marRight w:val="0"/>
      <w:marTop w:val="0"/>
      <w:marBottom w:val="0"/>
      <w:divBdr>
        <w:top w:val="none" w:sz="0" w:space="0" w:color="auto"/>
        <w:left w:val="none" w:sz="0" w:space="0" w:color="auto"/>
        <w:bottom w:val="none" w:sz="0" w:space="0" w:color="auto"/>
        <w:right w:val="none" w:sz="0" w:space="0" w:color="auto"/>
      </w:divBdr>
    </w:div>
    <w:div w:id="1435050400">
      <w:bodyDiv w:val="1"/>
      <w:marLeft w:val="0"/>
      <w:marRight w:val="0"/>
      <w:marTop w:val="0"/>
      <w:marBottom w:val="0"/>
      <w:divBdr>
        <w:top w:val="none" w:sz="0" w:space="0" w:color="auto"/>
        <w:left w:val="none" w:sz="0" w:space="0" w:color="auto"/>
        <w:bottom w:val="none" w:sz="0" w:space="0" w:color="auto"/>
        <w:right w:val="none" w:sz="0" w:space="0" w:color="auto"/>
      </w:divBdr>
    </w:div>
    <w:div w:id="1442413678">
      <w:bodyDiv w:val="1"/>
      <w:marLeft w:val="0"/>
      <w:marRight w:val="0"/>
      <w:marTop w:val="0"/>
      <w:marBottom w:val="0"/>
      <w:divBdr>
        <w:top w:val="none" w:sz="0" w:space="0" w:color="auto"/>
        <w:left w:val="none" w:sz="0" w:space="0" w:color="auto"/>
        <w:bottom w:val="none" w:sz="0" w:space="0" w:color="auto"/>
        <w:right w:val="none" w:sz="0" w:space="0" w:color="auto"/>
      </w:divBdr>
    </w:div>
    <w:div w:id="1501847067">
      <w:bodyDiv w:val="1"/>
      <w:marLeft w:val="0"/>
      <w:marRight w:val="0"/>
      <w:marTop w:val="0"/>
      <w:marBottom w:val="0"/>
      <w:divBdr>
        <w:top w:val="none" w:sz="0" w:space="0" w:color="auto"/>
        <w:left w:val="none" w:sz="0" w:space="0" w:color="auto"/>
        <w:bottom w:val="none" w:sz="0" w:space="0" w:color="auto"/>
        <w:right w:val="none" w:sz="0" w:space="0" w:color="auto"/>
      </w:divBdr>
    </w:div>
    <w:div w:id="1505821413">
      <w:bodyDiv w:val="1"/>
      <w:marLeft w:val="0"/>
      <w:marRight w:val="0"/>
      <w:marTop w:val="0"/>
      <w:marBottom w:val="0"/>
      <w:divBdr>
        <w:top w:val="none" w:sz="0" w:space="0" w:color="auto"/>
        <w:left w:val="none" w:sz="0" w:space="0" w:color="auto"/>
        <w:bottom w:val="none" w:sz="0" w:space="0" w:color="auto"/>
        <w:right w:val="none" w:sz="0" w:space="0" w:color="auto"/>
      </w:divBdr>
    </w:div>
    <w:div w:id="1509248595">
      <w:bodyDiv w:val="1"/>
      <w:marLeft w:val="0"/>
      <w:marRight w:val="0"/>
      <w:marTop w:val="0"/>
      <w:marBottom w:val="0"/>
      <w:divBdr>
        <w:top w:val="none" w:sz="0" w:space="0" w:color="auto"/>
        <w:left w:val="none" w:sz="0" w:space="0" w:color="auto"/>
        <w:bottom w:val="none" w:sz="0" w:space="0" w:color="auto"/>
        <w:right w:val="none" w:sz="0" w:space="0" w:color="auto"/>
      </w:divBdr>
    </w:div>
    <w:div w:id="1519194536">
      <w:bodyDiv w:val="1"/>
      <w:marLeft w:val="0"/>
      <w:marRight w:val="0"/>
      <w:marTop w:val="0"/>
      <w:marBottom w:val="0"/>
      <w:divBdr>
        <w:top w:val="none" w:sz="0" w:space="0" w:color="auto"/>
        <w:left w:val="none" w:sz="0" w:space="0" w:color="auto"/>
        <w:bottom w:val="none" w:sz="0" w:space="0" w:color="auto"/>
        <w:right w:val="none" w:sz="0" w:space="0" w:color="auto"/>
      </w:divBdr>
    </w:div>
    <w:div w:id="1536654642">
      <w:bodyDiv w:val="1"/>
      <w:marLeft w:val="0"/>
      <w:marRight w:val="0"/>
      <w:marTop w:val="0"/>
      <w:marBottom w:val="0"/>
      <w:divBdr>
        <w:top w:val="none" w:sz="0" w:space="0" w:color="auto"/>
        <w:left w:val="none" w:sz="0" w:space="0" w:color="auto"/>
        <w:bottom w:val="none" w:sz="0" w:space="0" w:color="auto"/>
        <w:right w:val="none" w:sz="0" w:space="0" w:color="auto"/>
      </w:divBdr>
    </w:div>
    <w:div w:id="1559122420">
      <w:bodyDiv w:val="1"/>
      <w:marLeft w:val="0"/>
      <w:marRight w:val="0"/>
      <w:marTop w:val="0"/>
      <w:marBottom w:val="0"/>
      <w:divBdr>
        <w:top w:val="none" w:sz="0" w:space="0" w:color="auto"/>
        <w:left w:val="none" w:sz="0" w:space="0" w:color="auto"/>
        <w:bottom w:val="none" w:sz="0" w:space="0" w:color="auto"/>
        <w:right w:val="none" w:sz="0" w:space="0" w:color="auto"/>
      </w:divBdr>
    </w:div>
    <w:div w:id="1578049686">
      <w:bodyDiv w:val="1"/>
      <w:marLeft w:val="0"/>
      <w:marRight w:val="0"/>
      <w:marTop w:val="0"/>
      <w:marBottom w:val="0"/>
      <w:divBdr>
        <w:top w:val="none" w:sz="0" w:space="0" w:color="auto"/>
        <w:left w:val="none" w:sz="0" w:space="0" w:color="auto"/>
        <w:bottom w:val="none" w:sz="0" w:space="0" w:color="auto"/>
        <w:right w:val="none" w:sz="0" w:space="0" w:color="auto"/>
      </w:divBdr>
    </w:div>
    <w:div w:id="1581872169">
      <w:bodyDiv w:val="1"/>
      <w:marLeft w:val="0"/>
      <w:marRight w:val="0"/>
      <w:marTop w:val="0"/>
      <w:marBottom w:val="0"/>
      <w:divBdr>
        <w:top w:val="none" w:sz="0" w:space="0" w:color="auto"/>
        <w:left w:val="none" w:sz="0" w:space="0" w:color="auto"/>
        <w:bottom w:val="none" w:sz="0" w:space="0" w:color="auto"/>
        <w:right w:val="none" w:sz="0" w:space="0" w:color="auto"/>
      </w:divBdr>
    </w:div>
    <w:div w:id="1611038321">
      <w:bodyDiv w:val="1"/>
      <w:marLeft w:val="0"/>
      <w:marRight w:val="0"/>
      <w:marTop w:val="0"/>
      <w:marBottom w:val="0"/>
      <w:divBdr>
        <w:top w:val="none" w:sz="0" w:space="0" w:color="auto"/>
        <w:left w:val="none" w:sz="0" w:space="0" w:color="auto"/>
        <w:bottom w:val="none" w:sz="0" w:space="0" w:color="auto"/>
        <w:right w:val="none" w:sz="0" w:space="0" w:color="auto"/>
      </w:divBdr>
    </w:div>
    <w:div w:id="1662540577">
      <w:bodyDiv w:val="1"/>
      <w:marLeft w:val="0"/>
      <w:marRight w:val="0"/>
      <w:marTop w:val="0"/>
      <w:marBottom w:val="0"/>
      <w:divBdr>
        <w:top w:val="none" w:sz="0" w:space="0" w:color="auto"/>
        <w:left w:val="none" w:sz="0" w:space="0" w:color="auto"/>
        <w:bottom w:val="none" w:sz="0" w:space="0" w:color="auto"/>
        <w:right w:val="none" w:sz="0" w:space="0" w:color="auto"/>
      </w:divBdr>
    </w:div>
    <w:div w:id="1665010912">
      <w:bodyDiv w:val="1"/>
      <w:marLeft w:val="0"/>
      <w:marRight w:val="0"/>
      <w:marTop w:val="0"/>
      <w:marBottom w:val="0"/>
      <w:divBdr>
        <w:top w:val="none" w:sz="0" w:space="0" w:color="auto"/>
        <w:left w:val="none" w:sz="0" w:space="0" w:color="auto"/>
        <w:bottom w:val="none" w:sz="0" w:space="0" w:color="auto"/>
        <w:right w:val="none" w:sz="0" w:space="0" w:color="auto"/>
      </w:divBdr>
    </w:div>
    <w:div w:id="1674336577">
      <w:bodyDiv w:val="1"/>
      <w:marLeft w:val="0"/>
      <w:marRight w:val="0"/>
      <w:marTop w:val="0"/>
      <w:marBottom w:val="0"/>
      <w:divBdr>
        <w:top w:val="none" w:sz="0" w:space="0" w:color="auto"/>
        <w:left w:val="none" w:sz="0" w:space="0" w:color="auto"/>
        <w:bottom w:val="none" w:sz="0" w:space="0" w:color="auto"/>
        <w:right w:val="none" w:sz="0" w:space="0" w:color="auto"/>
      </w:divBdr>
    </w:div>
    <w:div w:id="1674843667">
      <w:bodyDiv w:val="1"/>
      <w:marLeft w:val="0"/>
      <w:marRight w:val="0"/>
      <w:marTop w:val="0"/>
      <w:marBottom w:val="0"/>
      <w:divBdr>
        <w:top w:val="none" w:sz="0" w:space="0" w:color="auto"/>
        <w:left w:val="none" w:sz="0" w:space="0" w:color="auto"/>
        <w:bottom w:val="none" w:sz="0" w:space="0" w:color="auto"/>
        <w:right w:val="none" w:sz="0" w:space="0" w:color="auto"/>
      </w:divBdr>
    </w:div>
    <w:div w:id="1706322947">
      <w:bodyDiv w:val="1"/>
      <w:marLeft w:val="0"/>
      <w:marRight w:val="0"/>
      <w:marTop w:val="0"/>
      <w:marBottom w:val="0"/>
      <w:divBdr>
        <w:top w:val="none" w:sz="0" w:space="0" w:color="auto"/>
        <w:left w:val="none" w:sz="0" w:space="0" w:color="auto"/>
        <w:bottom w:val="none" w:sz="0" w:space="0" w:color="auto"/>
        <w:right w:val="none" w:sz="0" w:space="0" w:color="auto"/>
      </w:divBdr>
    </w:div>
    <w:div w:id="1726102310">
      <w:bodyDiv w:val="1"/>
      <w:marLeft w:val="0"/>
      <w:marRight w:val="0"/>
      <w:marTop w:val="0"/>
      <w:marBottom w:val="0"/>
      <w:divBdr>
        <w:top w:val="none" w:sz="0" w:space="0" w:color="auto"/>
        <w:left w:val="none" w:sz="0" w:space="0" w:color="auto"/>
        <w:bottom w:val="none" w:sz="0" w:space="0" w:color="auto"/>
        <w:right w:val="none" w:sz="0" w:space="0" w:color="auto"/>
      </w:divBdr>
    </w:div>
    <w:div w:id="1754736671">
      <w:bodyDiv w:val="1"/>
      <w:marLeft w:val="0"/>
      <w:marRight w:val="0"/>
      <w:marTop w:val="0"/>
      <w:marBottom w:val="0"/>
      <w:divBdr>
        <w:top w:val="none" w:sz="0" w:space="0" w:color="auto"/>
        <w:left w:val="none" w:sz="0" w:space="0" w:color="auto"/>
        <w:bottom w:val="none" w:sz="0" w:space="0" w:color="auto"/>
        <w:right w:val="none" w:sz="0" w:space="0" w:color="auto"/>
      </w:divBdr>
    </w:div>
    <w:div w:id="1782795238">
      <w:bodyDiv w:val="1"/>
      <w:marLeft w:val="0"/>
      <w:marRight w:val="0"/>
      <w:marTop w:val="0"/>
      <w:marBottom w:val="0"/>
      <w:divBdr>
        <w:top w:val="none" w:sz="0" w:space="0" w:color="auto"/>
        <w:left w:val="none" w:sz="0" w:space="0" w:color="auto"/>
        <w:bottom w:val="none" w:sz="0" w:space="0" w:color="auto"/>
        <w:right w:val="none" w:sz="0" w:space="0" w:color="auto"/>
      </w:divBdr>
    </w:div>
    <w:div w:id="1792163734">
      <w:bodyDiv w:val="1"/>
      <w:marLeft w:val="0"/>
      <w:marRight w:val="0"/>
      <w:marTop w:val="0"/>
      <w:marBottom w:val="0"/>
      <w:divBdr>
        <w:top w:val="none" w:sz="0" w:space="0" w:color="auto"/>
        <w:left w:val="none" w:sz="0" w:space="0" w:color="auto"/>
        <w:bottom w:val="none" w:sz="0" w:space="0" w:color="auto"/>
        <w:right w:val="none" w:sz="0" w:space="0" w:color="auto"/>
      </w:divBdr>
    </w:div>
    <w:div w:id="1806661157">
      <w:bodyDiv w:val="1"/>
      <w:marLeft w:val="0"/>
      <w:marRight w:val="0"/>
      <w:marTop w:val="0"/>
      <w:marBottom w:val="0"/>
      <w:divBdr>
        <w:top w:val="none" w:sz="0" w:space="0" w:color="auto"/>
        <w:left w:val="none" w:sz="0" w:space="0" w:color="auto"/>
        <w:bottom w:val="none" w:sz="0" w:space="0" w:color="auto"/>
        <w:right w:val="none" w:sz="0" w:space="0" w:color="auto"/>
      </w:divBdr>
    </w:div>
    <w:div w:id="1815565549">
      <w:bodyDiv w:val="1"/>
      <w:marLeft w:val="0"/>
      <w:marRight w:val="0"/>
      <w:marTop w:val="0"/>
      <w:marBottom w:val="0"/>
      <w:divBdr>
        <w:top w:val="none" w:sz="0" w:space="0" w:color="auto"/>
        <w:left w:val="none" w:sz="0" w:space="0" w:color="auto"/>
        <w:bottom w:val="none" w:sz="0" w:space="0" w:color="auto"/>
        <w:right w:val="none" w:sz="0" w:space="0" w:color="auto"/>
      </w:divBdr>
    </w:div>
    <w:div w:id="1828399806">
      <w:bodyDiv w:val="1"/>
      <w:marLeft w:val="0"/>
      <w:marRight w:val="0"/>
      <w:marTop w:val="0"/>
      <w:marBottom w:val="0"/>
      <w:divBdr>
        <w:top w:val="none" w:sz="0" w:space="0" w:color="auto"/>
        <w:left w:val="none" w:sz="0" w:space="0" w:color="auto"/>
        <w:bottom w:val="none" w:sz="0" w:space="0" w:color="auto"/>
        <w:right w:val="none" w:sz="0" w:space="0" w:color="auto"/>
      </w:divBdr>
    </w:div>
    <w:div w:id="1837454639">
      <w:bodyDiv w:val="1"/>
      <w:marLeft w:val="0"/>
      <w:marRight w:val="0"/>
      <w:marTop w:val="0"/>
      <w:marBottom w:val="0"/>
      <w:divBdr>
        <w:top w:val="none" w:sz="0" w:space="0" w:color="auto"/>
        <w:left w:val="none" w:sz="0" w:space="0" w:color="auto"/>
        <w:bottom w:val="none" w:sz="0" w:space="0" w:color="auto"/>
        <w:right w:val="none" w:sz="0" w:space="0" w:color="auto"/>
      </w:divBdr>
    </w:div>
    <w:div w:id="1847013888">
      <w:bodyDiv w:val="1"/>
      <w:marLeft w:val="0"/>
      <w:marRight w:val="0"/>
      <w:marTop w:val="0"/>
      <w:marBottom w:val="0"/>
      <w:divBdr>
        <w:top w:val="none" w:sz="0" w:space="0" w:color="auto"/>
        <w:left w:val="none" w:sz="0" w:space="0" w:color="auto"/>
        <w:bottom w:val="none" w:sz="0" w:space="0" w:color="auto"/>
        <w:right w:val="none" w:sz="0" w:space="0" w:color="auto"/>
      </w:divBdr>
    </w:div>
    <w:div w:id="1867017259">
      <w:bodyDiv w:val="1"/>
      <w:marLeft w:val="0"/>
      <w:marRight w:val="0"/>
      <w:marTop w:val="0"/>
      <w:marBottom w:val="0"/>
      <w:divBdr>
        <w:top w:val="none" w:sz="0" w:space="0" w:color="auto"/>
        <w:left w:val="none" w:sz="0" w:space="0" w:color="auto"/>
        <w:bottom w:val="none" w:sz="0" w:space="0" w:color="auto"/>
        <w:right w:val="none" w:sz="0" w:space="0" w:color="auto"/>
      </w:divBdr>
    </w:div>
    <w:div w:id="1926498845">
      <w:bodyDiv w:val="1"/>
      <w:marLeft w:val="0"/>
      <w:marRight w:val="0"/>
      <w:marTop w:val="0"/>
      <w:marBottom w:val="0"/>
      <w:divBdr>
        <w:top w:val="none" w:sz="0" w:space="0" w:color="auto"/>
        <w:left w:val="none" w:sz="0" w:space="0" w:color="auto"/>
        <w:bottom w:val="none" w:sz="0" w:space="0" w:color="auto"/>
        <w:right w:val="none" w:sz="0" w:space="0" w:color="auto"/>
      </w:divBdr>
    </w:div>
    <w:div w:id="1937785083">
      <w:bodyDiv w:val="1"/>
      <w:marLeft w:val="0"/>
      <w:marRight w:val="0"/>
      <w:marTop w:val="0"/>
      <w:marBottom w:val="0"/>
      <w:divBdr>
        <w:top w:val="none" w:sz="0" w:space="0" w:color="auto"/>
        <w:left w:val="none" w:sz="0" w:space="0" w:color="auto"/>
        <w:bottom w:val="none" w:sz="0" w:space="0" w:color="auto"/>
        <w:right w:val="none" w:sz="0" w:space="0" w:color="auto"/>
      </w:divBdr>
    </w:div>
    <w:div w:id="1975988937">
      <w:bodyDiv w:val="1"/>
      <w:marLeft w:val="0"/>
      <w:marRight w:val="0"/>
      <w:marTop w:val="0"/>
      <w:marBottom w:val="0"/>
      <w:divBdr>
        <w:top w:val="none" w:sz="0" w:space="0" w:color="auto"/>
        <w:left w:val="none" w:sz="0" w:space="0" w:color="auto"/>
        <w:bottom w:val="none" w:sz="0" w:space="0" w:color="auto"/>
        <w:right w:val="none" w:sz="0" w:space="0" w:color="auto"/>
      </w:divBdr>
    </w:div>
    <w:div w:id="2003309311">
      <w:bodyDiv w:val="1"/>
      <w:marLeft w:val="0"/>
      <w:marRight w:val="0"/>
      <w:marTop w:val="0"/>
      <w:marBottom w:val="0"/>
      <w:divBdr>
        <w:top w:val="none" w:sz="0" w:space="0" w:color="auto"/>
        <w:left w:val="none" w:sz="0" w:space="0" w:color="auto"/>
        <w:bottom w:val="none" w:sz="0" w:space="0" w:color="auto"/>
        <w:right w:val="none" w:sz="0" w:space="0" w:color="auto"/>
      </w:divBdr>
    </w:div>
    <w:div w:id="2011760603">
      <w:bodyDiv w:val="1"/>
      <w:marLeft w:val="0"/>
      <w:marRight w:val="0"/>
      <w:marTop w:val="0"/>
      <w:marBottom w:val="0"/>
      <w:divBdr>
        <w:top w:val="none" w:sz="0" w:space="0" w:color="auto"/>
        <w:left w:val="none" w:sz="0" w:space="0" w:color="auto"/>
        <w:bottom w:val="none" w:sz="0" w:space="0" w:color="auto"/>
        <w:right w:val="none" w:sz="0" w:space="0" w:color="auto"/>
      </w:divBdr>
    </w:div>
    <w:div w:id="2034915744">
      <w:bodyDiv w:val="1"/>
      <w:marLeft w:val="0"/>
      <w:marRight w:val="0"/>
      <w:marTop w:val="0"/>
      <w:marBottom w:val="0"/>
      <w:divBdr>
        <w:top w:val="none" w:sz="0" w:space="0" w:color="auto"/>
        <w:left w:val="none" w:sz="0" w:space="0" w:color="auto"/>
        <w:bottom w:val="none" w:sz="0" w:space="0" w:color="auto"/>
        <w:right w:val="none" w:sz="0" w:space="0" w:color="auto"/>
      </w:divBdr>
    </w:div>
    <w:div w:id="2044137470">
      <w:bodyDiv w:val="1"/>
      <w:marLeft w:val="0"/>
      <w:marRight w:val="0"/>
      <w:marTop w:val="0"/>
      <w:marBottom w:val="0"/>
      <w:divBdr>
        <w:top w:val="none" w:sz="0" w:space="0" w:color="auto"/>
        <w:left w:val="none" w:sz="0" w:space="0" w:color="auto"/>
        <w:bottom w:val="none" w:sz="0" w:space="0" w:color="auto"/>
        <w:right w:val="none" w:sz="0" w:space="0" w:color="auto"/>
      </w:divBdr>
    </w:div>
    <w:div w:id="2047289890">
      <w:bodyDiv w:val="1"/>
      <w:marLeft w:val="0"/>
      <w:marRight w:val="0"/>
      <w:marTop w:val="0"/>
      <w:marBottom w:val="0"/>
      <w:divBdr>
        <w:top w:val="none" w:sz="0" w:space="0" w:color="auto"/>
        <w:left w:val="none" w:sz="0" w:space="0" w:color="auto"/>
        <w:bottom w:val="none" w:sz="0" w:space="0" w:color="auto"/>
        <w:right w:val="none" w:sz="0" w:space="0" w:color="auto"/>
      </w:divBdr>
    </w:div>
    <w:div w:id="2061860414">
      <w:bodyDiv w:val="1"/>
      <w:marLeft w:val="0"/>
      <w:marRight w:val="0"/>
      <w:marTop w:val="0"/>
      <w:marBottom w:val="0"/>
      <w:divBdr>
        <w:top w:val="none" w:sz="0" w:space="0" w:color="auto"/>
        <w:left w:val="none" w:sz="0" w:space="0" w:color="auto"/>
        <w:bottom w:val="none" w:sz="0" w:space="0" w:color="auto"/>
        <w:right w:val="none" w:sz="0" w:space="0" w:color="auto"/>
      </w:divBdr>
    </w:div>
    <w:div w:id="2090955112">
      <w:bodyDiv w:val="1"/>
      <w:marLeft w:val="0"/>
      <w:marRight w:val="0"/>
      <w:marTop w:val="0"/>
      <w:marBottom w:val="0"/>
      <w:divBdr>
        <w:top w:val="none" w:sz="0" w:space="0" w:color="auto"/>
        <w:left w:val="none" w:sz="0" w:space="0" w:color="auto"/>
        <w:bottom w:val="none" w:sz="0" w:space="0" w:color="auto"/>
        <w:right w:val="none" w:sz="0" w:space="0" w:color="auto"/>
      </w:divBdr>
    </w:div>
    <w:div w:id="2091392672">
      <w:bodyDiv w:val="1"/>
      <w:marLeft w:val="0"/>
      <w:marRight w:val="0"/>
      <w:marTop w:val="0"/>
      <w:marBottom w:val="0"/>
      <w:divBdr>
        <w:top w:val="none" w:sz="0" w:space="0" w:color="auto"/>
        <w:left w:val="none" w:sz="0" w:space="0" w:color="auto"/>
        <w:bottom w:val="none" w:sz="0" w:space="0" w:color="auto"/>
        <w:right w:val="none" w:sz="0" w:space="0" w:color="auto"/>
      </w:divBdr>
    </w:div>
    <w:div w:id="2094663335">
      <w:bodyDiv w:val="1"/>
      <w:marLeft w:val="0"/>
      <w:marRight w:val="0"/>
      <w:marTop w:val="0"/>
      <w:marBottom w:val="0"/>
      <w:divBdr>
        <w:top w:val="none" w:sz="0" w:space="0" w:color="auto"/>
        <w:left w:val="none" w:sz="0" w:space="0" w:color="auto"/>
        <w:bottom w:val="none" w:sz="0" w:space="0" w:color="auto"/>
        <w:right w:val="none" w:sz="0" w:space="0" w:color="auto"/>
      </w:divBdr>
    </w:div>
    <w:div w:id="2105027609">
      <w:bodyDiv w:val="1"/>
      <w:marLeft w:val="0"/>
      <w:marRight w:val="0"/>
      <w:marTop w:val="0"/>
      <w:marBottom w:val="0"/>
      <w:divBdr>
        <w:top w:val="none" w:sz="0" w:space="0" w:color="auto"/>
        <w:left w:val="none" w:sz="0" w:space="0" w:color="auto"/>
        <w:bottom w:val="none" w:sz="0" w:space="0" w:color="auto"/>
        <w:right w:val="none" w:sz="0" w:space="0" w:color="auto"/>
      </w:divBdr>
    </w:div>
    <w:div w:id="2140950450">
      <w:bodyDiv w:val="1"/>
      <w:marLeft w:val="0"/>
      <w:marRight w:val="0"/>
      <w:marTop w:val="0"/>
      <w:marBottom w:val="0"/>
      <w:divBdr>
        <w:top w:val="none" w:sz="0" w:space="0" w:color="auto"/>
        <w:left w:val="none" w:sz="0" w:space="0" w:color="auto"/>
        <w:bottom w:val="none" w:sz="0" w:space="0" w:color="auto"/>
        <w:right w:val="none" w:sz="0" w:space="0" w:color="auto"/>
      </w:divBdr>
    </w:div>
    <w:div w:id="2143768195">
      <w:bodyDiv w:val="1"/>
      <w:marLeft w:val="0"/>
      <w:marRight w:val="0"/>
      <w:marTop w:val="0"/>
      <w:marBottom w:val="0"/>
      <w:divBdr>
        <w:top w:val="none" w:sz="0" w:space="0" w:color="auto"/>
        <w:left w:val="none" w:sz="0" w:space="0" w:color="auto"/>
        <w:bottom w:val="none" w:sz="0" w:space="0" w:color="auto"/>
        <w:right w:val="none" w:sz="0" w:space="0" w:color="auto"/>
      </w:divBdr>
    </w:div>
    <w:div w:id="214442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494F7-EE7B-47CA-89B2-FA9DFB16B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4583</Words>
  <Characters>26128</Characters>
  <Application>Microsoft Office Word</Application>
  <DocSecurity>0</DocSecurity>
  <Lines>217</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Supan</dc:creator>
  <cp:keywords/>
  <dc:description/>
  <cp:lastModifiedBy>Općina Sirač</cp:lastModifiedBy>
  <cp:revision>2</cp:revision>
  <cp:lastPrinted>2026-05-04T12:12:00Z</cp:lastPrinted>
  <dcterms:created xsi:type="dcterms:W3CDTF">2026-06-29T12:36:00Z</dcterms:created>
  <dcterms:modified xsi:type="dcterms:W3CDTF">2026-06-29T12:36:00Z</dcterms:modified>
</cp:coreProperties>
</file>